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2A" w:rsidRPr="00935B17" w:rsidRDefault="00466B07">
      <w:pPr>
        <w:rPr>
          <w:caps/>
        </w:rPr>
      </w:pPr>
      <w:bookmarkStart w:id="0" w:name="_GoBack"/>
      <w:bookmarkEnd w:id="0"/>
      <w:r w:rsidRPr="00935B17">
        <w:rPr>
          <w:caps/>
        </w:rPr>
        <w:t>Nyíregyházi Főiskola</w:t>
      </w:r>
    </w:p>
    <w:p w:rsidR="00B137B9" w:rsidRPr="00935B17" w:rsidRDefault="00CD22D6" w:rsidP="00466B07">
      <w:pPr>
        <w:jc w:val="both"/>
      </w:pPr>
      <w:r w:rsidRPr="00935B17">
        <w:t>Műszaki és Mezőgazdasági Kar</w:t>
      </w:r>
    </w:p>
    <w:p w:rsidR="00B137B9" w:rsidRDefault="00B137B9" w:rsidP="00466B07">
      <w:pPr>
        <w:jc w:val="both"/>
        <w:rPr>
          <w:b/>
          <w:sz w:val="26"/>
          <w:szCs w:val="26"/>
        </w:rPr>
      </w:pPr>
    </w:p>
    <w:p w:rsidR="00466B07" w:rsidRDefault="00466B07" w:rsidP="00466B07">
      <w:pPr>
        <w:jc w:val="both"/>
        <w:rPr>
          <w:b/>
          <w:sz w:val="26"/>
          <w:szCs w:val="26"/>
        </w:rPr>
      </w:pPr>
    </w:p>
    <w:p w:rsidR="00CD22D6" w:rsidRPr="00B8269C" w:rsidRDefault="00CD22D6" w:rsidP="00CD22D6">
      <w:pPr>
        <w:jc w:val="center"/>
        <w:rPr>
          <w:b/>
        </w:rPr>
      </w:pPr>
      <w:r w:rsidRPr="00B8269C">
        <w:rPr>
          <w:b/>
        </w:rPr>
        <w:t>BESZÁMOLÓ</w:t>
      </w:r>
    </w:p>
    <w:p w:rsidR="00CD22D6" w:rsidRPr="00B8269C" w:rsidRDefault="00CD22D6" w:rsidP="00CD22D6">
      <w:pPr>
        <w:jc w:val="center"/>
        <w:rPr>
          <w:b/>
        </w:rPr>
      </w:pPr>
    </w:p>
    <w:p w:rsidR="00CD22D6" w:rsidRPr="00B8269C" w:rsidRDefault="00CD22D6" w:rsidP="00CD22D6">
      <w:pPr>
        <w:jc w:val="center"/>
        <w:rPr>
          <w:b/>
        </w:rPr>
      </w:pPr>
      <w:r w:rsidRPr="00B8269C">
        <w:rPr>
          <w:b/>
        </w:rPr>
        <w:t>A 2010/2011</w:t>
      </w:r>
      <w:r w:rsidR="00935B17">
        <w:rPr>
          <w:b/>
        </w:rPr>
        <w:t>.</w:t>
      </w:r>
      <w:r w:rsidRPr="00B8269C">
        <w:rPr>
          <w:b/>
        </w:rPr>
        <w:t xml:space="preserve"> tanév MMK minőségfejlesztési program </w:t>
      </w:r>
    </w:p>
    <w:p w:rsidR="00CD22D6" w:rsidRPr="00B8269C" w:rsidRDefault="00CD22D6" w:rsidP="00CD22D6">
      <w:pPr>
        <w:jc w:val="center"/>
        <w:rPr>
          <w:b/>
        </w:rPr>
      </w:pPr>
      <w:r w:rsidRPr="00B8269C">
        <w:rPr>
          <w:b/>
        </w:rPr>
        <w:t>feladatainak végrehajtásáról</w:t>
      </w:r>
    </w:p>
    <w:p w:rsidR="00CD22D6" w:rsidRPr="00B8269C" w:rsidRDefault="00CD22D6" w:rsidP="0086138F">
      <w:pPr>
        <w:spacing w:line="320" w:lineRule="atLeast"/>
        <w:jc w:val="center"/>
        <w:rPr>
          <w:b/>
        </w:rPr>
      </w:pPr>
    </w:p>
    <w:p w:rsidR="00CD22D6" w:rsidRPr="00B8269C" w:rsidRDefault="00CD22D6" w:rsidP="0086138F">
      <w:pPr>
        <w:numPr>
          <w:ilvl w:val="0"/>
          <w:numId w:val="6"/>
        </w:numPr>
        <w:spacing w:line="320" w:lineRule="atLeast"/>
        <w:jc w:val="both"/>
      </w:pPr>
      <w:r w:rsidRPr="00DB0728">
        <w:rPr>
          <w:b/>
          <w:i/>
        </w:rPr>
        <w:t>Az intézményi és a kari akkreditációra való felkészülés</w:t>
      </w:r>
      <w:r w:rsidRPr="00B8269C">
        <w:t xml:space="preserve"> sikeres volt, a szükséges adatokat és információkat a tanszékvezetők, a KMFB és a vezető oktatók segítségével összegyűjtöttük, team-munkában elvégeztük ezek értékelését, elem</w:t>
      </w:r>
      <w:r w:rsidR="00935B17">
        <w:t>zését és ennek felhasználásával</w:t>
      </w:r>
      <w:r w:rsidRPr="00B8269C">
        <w:t xml:space="preserve"> a kari vezetés és a KMFB elnöke határidőre (2010. dec.17) elkészítette a kari önértékelést.</w:t>
      </w:r>
    </w:p>
    <w:p w:rsidR="00CD22D6" w:rsidRPr="00B8269C" w:rsidRDefault="00CD22D6" w:rsidP="0086138F">
      <w:pPr>
        <w:numPr>
          <w:ilvl w:val="0"/>
          <w:numId w:val="6"/>
        </w:numPr>
        <w:spacing w:line="320" w:lineRule="atLeast"/>
        <w:jc w:val="both"/>
      </w:pPr>
      <w:r w:rsidRPr="00B8269C">
        <w:t xml:space="preserve">A kari beiskolázási stratégia határidőre, november 5-ig elkészült, </w:t>
      </w:r>
      <w:r w:rsidR="002109E9">
        <w:t>a stratégiában előírt feladatokat végrehajtottuk.</w:t>
      </w:r>
    </w:p>
    <w:p w:rsidR="00E2237A" w:rsidRPr="00B8269C" w:rsidRDefault="00E2237A" w:rsidP="0086138F">
      <w:pPr>
        <w:numPr>
          <w:ilvl w:val="0"/>
          <w:numId w:val="6"/>
        </w:numPr>
        <w:spacing w:line="320" w:lineRule="atLeast"/>
        <w:jc w:val="both"/>
      </w:pPr>
      <w:r w:rsidRPr="00B8269C">
        <w:t xml:space="preserve">A </w:t>
      </w:r>
      <w:r w:rsidRPr="00DB0728">
        <w:rPr>
          <w:b/>
          <w:i/>
        </w:rPr>
        <w:t>„Csavarfelületek, menetfelületek”</w:t>
      </w:r>
      <w:r w:rsidR="006A0527" w:rsidRPr="00DB0728">
        <w:rPr>
          <w:b/>
          <w:i/>
        </w:rPr>
        <w:t xml:space="preserve"> kutatócsoport</w:t>
      </w:r>
      <w:r w:rsidR="006A0527" w:rsidRPr="00B8269C">
        <w:t xml:space="preserve"> létrejött (2010. októberében), kidolgozta tudományos programját és projekt</w:t>
      </w:r>
      <w:r w:rsidR="00935B17">
        <w:t>-</w:t>
      </w:r>
      <w:r w:rsidR="006A0527" w:rsidRPr="00B8269C">
        <w:t>célkitűzéseit és ennek megfelelően elkezdődött a kutatási program végrehajtása. A témához kapcsolódó Baross pályázat keretében jelentős infrastruktúra fejlesztések történtek: 3 D printer beüzemelése, csigahajtópár legyártása, vizsgálata megindult, röntgen sugár-generátor és digitális kiértékelő</w:t>
      </w:r>
      <w:r w:rsidR="00935B17">
        <w:t>, valamint 3D mér</w:t>
      </w:r>
      <w:r w:rsidR="006A0527" w:rsidRPr="00B8269C">
        <w:t>őgép l</w:t>
      </w:r>
      <w:r w:rsidR="00935B17">
        <w:t xml:space="preserve">eszállítása 2011. </w:t>
      </w:r>
      <w:r w:rsidR="002109E9">
        <w:t>április – május hónapokban megtörtént</w:t>
      </w:r>
      <w:r w:rsidR="006A0527" w:rsidRPr="00B8269C">
        <w:t>. Az első kutatási eredmények publikálása 2011</w:t>
      </w:r>
      <w:r w:rsidR="00F0258E">
        <w:t>tavasza óta folyamatosan történik</w:t>
      </w:r>
      <w:r w:rsidR="006A0527" w:rsidRPr="00B8269C">
        <w:t>: Microcad (Miskolci Egyetem), FM</w:t>
      </w:r>
      <w:r w:rsidR="00935B17">
        <w:t>TÜ (Kolozsvár), Multidiszciplináris Konferencia</w:t>
      </w:r>
      <w:r w:rsidR="006A0527" w:rsidRPr="00B8269C">
        <w:t xml:space="preserve"> </w:t>
      </w:r>
      <w:r w:rsidR="00935B17">
        <w:t>(</w:t>
      </w:r>
      <w:r w:rsidR="006A0527" w:rsidRPr="00B8269C">
        <w:t>Nyíregyháza</w:t>
      </w:r>
      <w:r w:rsidR="00935B17">
        <w:t>), DAB Konferencia (Miskolc)</w:t>
      </w:r>
      <w:r w:rsidR="002109E9">
        <w:t>, MTEM (Kolozsvár)</w:t>
      </w:r>
      <w:r w:rsidR="00935B17">
        <w:t>.</w:t>
      </w:r>
    </w:p>
    <w:p w:rsidR="006A0527" w:rsidRPr="00B8269C" w:rsidRDefault="006A0527" w:rsidP="0086138F">
      <w:pPr>
        <w:numPr>
          <w:ilvl w:val="0"/>
          <w:numId w:val="6"/>
        </w:numPr>
        <w:spacing w:line="320" w:lineRule="atLeast"/>
        <w:jc w:val="both"/>
      </w:pPr>
      <w:r w:rsidRPr="00B8269C">
        <w:t xml:space="preserve">A tanév első félévében </w:t>
      </w:r>
      <w:r w:rsidRPr="00DB0728">
        <w:rPr>
          <w:b/>
          <w:i/>
        </w:rPr>
        <w:t xml:space="preserve">a karon sikerült jelentősen továbbfejleszteni a TDK tevékenységet, </w:t>
      </w:r>
      <w:r w:rsidRPr="00B8269C">
        <w:t>amelyet</w:t>
      </w:r>
      <w:r w:rsidR="00361511" w:rsidRPr="00B8269C">
        <w:t xml:space="preserve"> elősegített a sikeres tehetséggondozó pályázatok keretében végrehajtott tehetségműhely program. Ennek keretében </w:t>
      </w:r>
      <w:r w:rsidR="00547CEB">
        <w:t>szakonként létrejöttek a TDK-kör</w:t>
      </w:r>
      <w:r w:rsidR="00361511" w:rsidRPr="00B8269C">
        <w:t>ök és az intenzív munka eredményeként 5 szekcióban 32 TDK dolgozat került bemutatásra a kari őszi TDK-konferencián, illetve az OTDK-ra 18 hallgatónk regisztrálhatott.</w:t>
      </w:r>
      <w:r w:rsidR="002109E9">
        <w:t xml:space="preserve"> Hallgatóink eredményesen szerepeltek az OTDK-n: egy III. díjat és egy különdíjat szereztek.</w:t>
      </w:r>
    </w:p>
    <w:p w:rsidR="00361511" w:rsidRPr="00B8269C" w:rsidRDefault="00361511" w:rsidP="0086138F">
      <w:pPr>
        <w:numPr>
          <w:ilvl w:val="0"/>
          <w:numId w:val="6"/>
        </w:numPr>
        <w:spacing w:line="320" w:lineRule="atLeast"/>
        <w:jc w:val="both"/>
      </w:pPr>
      <w:r w:rsidRPr="00DB0728">
        <w:rPr>
          <w:b/>
          <w:i/>
        </w:rPr>
        <w:t>A gyakorlati képzés feltételrendszerek javítása</w:t>
      </w:r>
      <w:r w:rsidRPr="00B8269C">
        <w:t xml:space="preserve"> érdekében a kar új együttműködési megállapodásokat kötött az alábbi ipari üzemekkel, intézményekkel:</w:t>
      </w:r>
    </w:p>
    <w:p w:rsidR="00361511" w:rsidRPr="00B8269C" w:rsidRDefault="00361511" w:rsidP="0086138F">
      <w:pPr>
        <w:numPr>
          <w:ilvl w:val="1"/>
          <w:numId w:val="6"/>
        </w:numPr>
        <w:spacing w:line="320" w:lineRule="atLeast"/>
        <w:jc w:val="both"/>
      </w:pPr>
      <w:r w:rsidRPr="00B8269C">
        <w:t>MCE Nyíregyháza Kft (GM-szak, gyakorlati képzés)</w:t>
      </w:r>
      <w:r w:rsidR="00935B17">
        <w:t>;</w:t>
      </w:r>
    </w:p>
    <w:p w:rsidR="00361511" w:rsidRPr="00B8269C" w:rsidRDefault="00935B17" w:rsidP="0086138F">
      <w:pPr>
        <w:numPr>
          <w:ilvl w:val="1"/>
          <w:numId w:val="6"/>
        </w:numPr>
        <w:spacing w:line="320" w:lineRule="atLeast"/>
        <w:jc w:val="both"/>
      </w:pPr>
      <w:r>
        <w:t>RW Hid</w:t>
      </w:r>
      <w:r w:rsidR="00361511" w:rsidRPr="00B8269C">
        <w:t>technika Kft (GM-szak, gyakorlati képzés)</w:t>
      </w:r>
      <w:r>
        <w:t>;</w:t>
      </w:r>
    </w:p>
    <w:p w:rsidR="00361511" w:rsidRPr="00B8269C" w:rsidRDefault="00361511" w:rsidP="0086138F">
      <w:pPr>
        <w:numPr>
          <w:ilvl w:val="1"/>
          <w:numId w:val="6"/>
        </w:numPr>
        <w:spacing w:line="320" w:lineRule="atLeast"/>
        <w:jc w:val="both"/>
      </w:pPr>
      <w:r w:rsidRPr="00B8269C">
        <w:t>Szabolcs-Szatmár-Bereg megyei Agrárkamara (MM-szak, gyakorlati képzés)</w:t>
      </w:r>
      <w:r w:rsidR="00935B17">
        <w:t>;</w:t>
      </w:r>
    </w:p>
    <w:p w:rsidR="00361511" w:rsidRDefault="00361511" w:rsidP="0086138F">
      <w:pPr>
        <w:numPr>
          <w:ilvl w:val="1"/>
          <w:numId w:val="6"/>
        </w:numPr>
        <w:spacing w:line="320" w:lineRule="atLeast"/>
        <w:jc w:val="both"/>
      </w:pPr>
      <w:r w:rsidRPr="00B8269C">
        <w:t>FVM, Nyíregyháza (MM-szak, gyakorlati képzés)</w:t>
      </w:r>
    </w:p>
    <w:p w:rsidR="009D6BFC" w:rsidRDefault="009D6BFC" w:rsidP="009D6BFC">
      <w:pPr>
        <w:spacing w:line="320" w:lineRule="atLeast"/>
        <w:ind w:left="570"/>
        <w:jc w:val="both"/>
      </w:pPr>
      <w:r w:rsidRPr="009D6BFC">
        <w:t>A mezőgazdasági mérnök gyako</w:t>
      </w:r>
      <w:r>
        <w:t>r</w:t>
      </w:r>
      <w:r w:rsidRPr="009D6BFC">
        <w:t>l</w:t>
      </w:r>
      <w:r>
        <w:t>a</w:t>
      </w:r>
      <w:r w:rsidRPr="009D6BFC">
        <w:t>ti képzés</w:t>
      </w:r>
      <w:r>
        <w:t xml:space="preserve"> feltételei jelentősen javultak, a tangazdaságban saját és kölcsönzött (Axiál Kft.) gépekkel, géprendszerekkel kibővültek, így hallgatóinknak ezen gépekkel való önálló munkavégzés keretében nyílik lehetőség a szakmai gyakorlati program végrehajtására.</w:t>
      </w:r>
    </w:p>
    <w:p w:rsidR="009D6BFC" w:rsidRPr="009D6BFC" w:rsidRDefault="009D6BFC" w:rsidP="009D6BFC">
      <w:pPr>
        <w:spacing w:line="320" w:lineRule="atLeast"/>
        <w:ind w:left="570"/>
        <w:jc w:val="both"/>
      </w:pPr>
      <w:r>
        <w:t>A kari infrastruktúra fejlesztéseknek (a 3. és 16. pontban felsorolt új-műszerek, berendezések) köszönhetően a karon folyó műszaki gyakorlati képzés, ill. naposi gyakorlatok (GM, MG, KM szakokon) feltételei korszerűsödtek.</w:t>
      </w:r>
    </w:p>
    <w:p w:rsidR="00B12D75" w:rsidRPr="00B8269C" w:rsidRDefault="0056457C" w:rsidP="0086138F">
      <w:pPr>
        <w:numPr>
          <w:ilvl w:val="0"/>
          <w:numId w:val="6"/>
        </w:numPr>
        <w:spacing w:line="320" w:lineRule="atLeast"/>
        <w:jc w:val="both"/>
      </w:pPr>
      <w:r>
        <w:t>A 2010/11. tanévben</w:t>
      </w:r>
      <w:r w:rsidR="00B12D75" w:rsidRPr="00B8269C">
        <w:t xml:space="preserve"> a következő </w:t>
      </w:r>
      <w:r w:rsidR="00B12D75" w:rsidRPr="00DB0728">
        <w:rPr>
          <w:b/>
          <w:i/>
        </w:rPr>
        <w:t>új képzési programok kidolgozása</w:t>
      </w:r>
      <w:r w:rsidR="00B12D75" w:rsidRPr="00B8269C">
        <w:rPr>
          <w:i/>
        </w:rPr>
        <w:t xml:space="preserve">, </w:t>
      </w:r>
      <w:r w:rsidR="00B12D75" w:rsidRPr="00B8269C">
        <w:t>illetve</w:t>
      </w:r>
      <w:r w:rsidR="00B12D75" w:rsidRPr="00B8269C">
        <w:rPr>
          <w:i/>
        </w:rPr>
        <w:t xml:space="preserve"> </w:t>
      </w:r>
      <w:r w:rsidR="00B12D75" w:rsidRPr="00DB0728">
        <w:rPr>
          <w:b/>
          <w:i/>
        </w:rPr>
        <w:t>akkreditálása</w:t>
      </w:r>
      <w:r w:rsidR="00B12D75" w:rsidRPr="00B8269C">
        <w:rPr>
          <w:i/>
        </w:rPr>
        <w:t xml:space="preserve"> </w:t>
      </w:r>
      <w:r w:rsidR="00B12D75" w:rsidRPr="00B8269C">
        <w:t>valósult meg:</w:t>
      </w:r>
    </w:p>
    <w:p w:rsidR="00B12D75" w:rsidRPr="00B8269C" w:rsidRDefault="00B12D75" w:rsidP="0086138F">
      <w:pPr>
        <w:numPr>
          <w:ilvl w:val="1"/>
          <w:numId w:val="6"/>
        </w:numPr>
        <w:spacing w:line="320" w:lineRule="atLeast"/>
        <w:jc w:val="both"/>
      </w:pPr>
      <w:r w:rsidRPr="00B8269C">
        <w:lastRenderedPageBreak/>
        <w:t>Mérnöktanári MSc</w:t>
      </w:r>
      <w:r w:rsidR="00E4095B" w:rsidRPr="00B8269C">
        <w:t xml:space="preserve"> átdolgozása, benyújtása akkredi</w:t>
      </w:r>
      <w:r w:rsidRPr="00B8269C">
        <w:t>tálásra</w:t>
      </w:r>
      <w:r w:rsidR="00E4095B" w:rsidRPr="00B8269C">
        <w:t xml:space="preserve"> októberben (2011. januárban akkreditálták, 2011 szeptemberében</w:t>
      </w:r>
      <w:r w:rsidR="00935B17">
        <w:t xml:space="preserve"> a képzés</w:t>
      </w:r>
      <w:r w:rsidR="002109E9">
        <w:t>t</w:t>
      </w:r>
      <w:r w:rsidR="00E4095B" w:rsidRPr="00B8269C">
        <w:t xml:space="preserve"> </w:t>
      </w:r>
      <w:r w:rsidR="002109E9">
        <w:t>el</w:t>
      </w:r>
      <w:r w:rsidR="00E4095B" w:rsidRPr="00B8269C">
        <w:t>indít</w:t>
      </w:r>
      <w:r w:rsidR="002109E9">
        <w:t>ottuk)</w:t>
      </w:r>
      <w:r w:rsidR="00935B17">
        <w:t>;</w:t>
      </w:r>
    </w:p>
    <w:p w:rsidR="00E31D25" w:rsidRDefault="00E31D25" w:rsidP="0086138F">
      <w:pPr>
        <w:numPr>
          <w:ilvl w:val="1"/>
          <w:numId w:val="6"/>
        </w:numPr>
        <w:spacing w:line="320" w:lineRule="atLeast"/>
        <w:jc w:val="both"/>
      </w:pPr>
      <w:r w:rsidRPr="00B8269C">
        <w:t xml:space="preserve">Energetikai szakmérnöki program elkészült, </w:t>
      </w:r>
      <w:r w:rsidR="002109E9">
        <w:t xml:space="preserve">2011. októberében </w:t>
      </w:r>
      <w:r w:rsidR="0056457C">
        <w:t>nyújtj</w:t>
      </w:r>
      <w:r w:rsidRPr="00B8269C">
        <w:t xml:space="preserve">uk </w:t>
      </w:r>
      <w:r w:rsidR="002109E9">
        <w:t xml:space="preserve">be </w:t>
      </w:r>
      <w:r w:rsidRPr="00B8269C">
        <w:t>akkreditálásra.</w:t>
      </w:r>
    </w:p>
    <w:p w:rsidR="002109E9" w:rsidRPr="00B8269C" w:rsidRDefault="0056457C" w:rsidP="0086138F">
      <w:pPr>
        <w:numPr>
          <w:ilvl w:val="1"/>
          <w:numId w:val="6"/>
        </w:numPr>
        <w:spacing w:line="320" w:lineRule="atLeast"/>
        <w:jc w:val="both"/>
      </w:pPr>
      <w:r>
        <w:t>„</w:t>
      </w:r>
      <w:r w:rsidR="002109E9">
        <w:t>Munkavédelmi szakmérnöki</w:t>
      </w:r>
      <w:r>
        <w:t xml:space="preserve"> és Munkavédelmi szakember” képzési  </w:t>
      </w:r>
      <w:r w:rsidR="002109E9">
        <w:t xml:space="preserve"> program elkés</w:t>
      </w:r>
      <w:r>
        <w:t>zült, 2011. novemberben nyújtj</w:t>
      </w:r>
      <w:r w:rsidR="002109E9">
        <w:t>uk be akkreditálásra.</w:t>
      </w:r>
    </w:p>
    <w:p w:rsidR="00E31D25" w:rsidRDefault="00E31D25" w:rsidP="0086138F">
      <w:pPr>
        <w:numPr>
          <w:ilvl w:val="1"/>
          <w:numId w:val="6"/>
        </w:numPr>
        <w:spacing w:line="320" w:lineRule="atLeast"/>
        <w:jc w:val="both"/>
      </w:pPr>
      <w:r w:rsidRPr="00B8269C">
        <w:t xml:space="preserve">Hulladékgazdálkodási FSZ program elkészült, </w:t>
      </w:r>
      <w:r w:rsidR="0056457C">
        <w:t>2010</w:t>
      </w:r>
      <w:r w:rsidR="002109E9">
        <w:t xml:space="preserve">. </w:t>
      </w:r>
      <w:r w:rsidRPr="00B8269C">
        <w:t>novemberben benyújtottuk akkreditálásra (201</w:t>
      </w:r>
      <w:r w:rsidR="002109E9">
        <w:t>0</w:t>
      </w:r>
      <w:r w:rsidRPr="00B8269C">
        <w:t>. december</w:t>
      </w:r>
      <w:r w:rsidR="00DB0728">
        <w:t>é</w:t>
      </w:r>
      <w:r w:rsidRPr="00B8269C">
        <w:t xml:space="preserve">ben akkreditálták, 2011. szeptemberben </w:t>
      </w:r>
      <w:r w:rsidR="002109E9">
        <w:t>elindítottuk a képzést</w:t>
      </w:r>
      <w:r w:rsidRPr="00B8269C">
        <w:t>).</w:t>
      </w:r>
    </w:p>
    <w:p w:rsidR="009D6BFC" w:rsidRDefault="009D6BFC" w:rsidP="0086138F">
      <w:pPr>
        <w:numPr>
          <w:ilvl w:val="1"/>
          <w:numId w:val="6"/>
        </w:numPr>
        <w:spacing w:line="320" w:lineRule="atLeast"/>
        <w:jc w:val="both"/>
      </w:pPr>
      <w:r>
        <w:t>Az Élelmiszeripari FSZ képzési programja elkészült, 2011. novemberében nyújtjuk be akkreditálásra.</w:t>
      </w:r>
    </w:p>
    <w:p w:rsidR="009D6BFC" w:rsidRDefault="009D6BFC" w:rsidP="0086138F">
      <w:pPr>
        <w:numPr>
          <w:ilvl w:val="1"/>
          <w:numId w:val="6"/>
        </w:numPr>
        <w:spacing w:line="320" w:lineRule="atLeast"/>
        <w:jc w:val="both"/>
      </w:pPr>
      <w:r>
        <w:t>A Mezőgazdasági és Élelmiszeripari MSc képzés tantervi hálója elkészült, a képzési program részletes kidolgozása folyamatban van.</w:t>
      </w:r>
    </w:p>
    <w:p w:rsidR="009D6BFC" w:rsidRDefault="009D6BFC" w:rsidP="0086138F">
      <w:pPr>
        <w:numPr>
          <w:ilvl w:val="1"/>
          <w:numId w:val="6"/>
        </w:numPr>
        <w:spacing w:line="320" w:lineRule="atLeast"/>
        <w:jc w:val="both"/>
      </w:pPr>
      <w:r>
        <w:t xml:space="preserve">Közlekedésmérnöki szakon a Légiközlekedési irányító </w:t>
      </w:r>
      <w:r w:rsidR="00E97F15">
        <w:t>szakirány programjának kidolgozása a HungaroControll-lal közösen folyamatban van.</w:t>
      </w:r>
    </w:p>
    <w:p w:rsidR="00E97F15" w:rsidRPr="00B8269C" w:rsidRDefault="00E97F15" w:rsidP="0086138F">
      <w:pPr>
        <w:numPr>
          <w:ilvl w:val="1"/>
          <w:numId w:val="6"/>
        </w:numPr>
        <w:spacing w:line="320" w:lineRule="atLeast"/>
        <w:jc w:val="both"/>
      </w:pPr>
      <w:r>
        <w:t>Az Angol nyelvű pilótaképzés programjának kidolgozása folyamatban van.</w:t>
      </w:r>
    </w:p>
    <w:p w:rsidR="00CD22D6" w:rsidRPr="00B8269C" w:rsidRDefault="005A7F45" w:rsidP="0086138F">
      <w:pPr>
        <w:numPr>
          <w:ilvl w:val="0"/>
          <w:numId w:val="6"/>
        </w:numPr>
        <w:spacing w:line="320" w:lineRule="atLeast"/>
        <w:jc w:val="both"/>
        <w:rPr>
          <w:i/>
        </w:rPr>
      </w:pPr>
      <w:r w:rsidRPr="00DB0728">
        <w:rPr>
          <w:b/>
          <w:i/>
        </w:rPr>
        <w:t>Kutatásfejlesztés, új kutatási témák beindításának eredményei</w:t>
      </w:r>
      <w:r w:rsidRPr="00B8269C">
        <w:rPr>
          <w:i/>
        </w:rPr>
        <w:t>:</w:t>
      </w:r>
    </w:p>
    <w:p w:rsidR="005A7F45" w:rsidRPr="00B8269C" w:rsidRDefault="005A7F45" w:rsidP="0086138F">
      <w:pPr>
        <w:numPr>
          <w:ilvl w:val="1"/>
          <w:numId w:val="6"/>
        </w:numPr>
        <w:spacing w:line="320" w:lineRule="atLeast"/>
        <w:jc w:val="both"/>
      </w:pPr>
      <w:r w:rsidRPr="00DB0728">
        <w:rPr>
          <w:i/>
        </w:rPr>
        <w:t>Megújuló energiák kutatása</w:t>
      </w:r>
      <w:r w:rsidRPr="00B8269C">
        <w:t>: a kutatások eszköz-műszer, laborhátterének megteremtése: 1 db. hőszivattyú (1,5 mFt) é</w:t>
      </w:r>
      <w:r w:rsidR="00DB0728">
        <w:t>s 2 db kazán (2 mFt) beszerzése.</w:t>
      </w:r>
    </w:p>
    <w:p w:rsidR="005A7F45" w:rsidRPr="00B8269C" w:rsidRDefault="001A36AD" w:rsidP="0086138F">
      <w:pPr>
        <w:numPr>
          <w:ilvl w:val="1"/>
          <w:numId w:val="6"/>
        </w:numPr>
        <w:spacing w:line="320" w:lineRule="atLeast"/>
        <w:jc w:val="both"/>
      </w:pPr>
      <w:r w:rsidRPr="00DB0728">
        <w:rPr>
          <w:i/>
        </w:rPr>
        <w:t>Járműgépészeti kutatások</w:t>
      </w:r>
      <w:r w:rsidRPr="00B8269C">
        <w:t>: a</w:t>
      </w:r>
      <w:r w:rsidR="0041000E" w:rsidRPr="00B8269C">
        <w:t xml:space="preserve"> MOL-al közös kutatási program indult hajtóanyagok vizsgálatára illetve új motorokat szereztünk be és megkezdődött ezek vizsgálata.</w:t>
      </w:r>
    </w:p>
    <w:p w:rsidR="0041000E" w:rsidRPr="00B8269C" w:rsidRDefault="0041000E" w:rsidP="0086138F">
      <w:pPr>
        <w:numPr>
          <w:ilvl w:val="1"/>
          <w:numId w:val="6"/>
        </w:numPr>
        <w:spacing w:line="320" w:lineRule="atLeast"/>
        <w:jc w:val="both"/>
      </w:pPr>
      <w:r w:rsidRPr="00DB0728">
        <w:rPr>
          <w:i/>
        </w:rPr>
        <w:t>Tömegközlekedési feladatok optimalizálása</w:t>
      </w:r>
      <w:r w:rsidRPr="00B8269C">
        <w:t>: a kutatáshoz kapcsolódó témakörökben 2 szakdolgozat készült.</w:t>
      </w:r>
    </w:p>
    <w:p w:rsidR="00481926" w:rsidRPr="00B8269C" w:rsidRDefault="0041000E" w:rsidP="00DB0728">
      <w:pPr>
        <w:numPr>
          <w:ilvl w:val="1"/>
          <w:numId w:val="6"/>
        </w:numPr>
        <w:spacing w:line="320" w:lineRule="atLeast"/>
        <w:jc w:val="both"/>
      </w:pPr>
      <w:r w:rsidRPr="00DB0728">
        <w:rPr>
          <w:i/>
        </w:rPr>
        <w:t>Nehézfémmel szennyezett talajok fitostabilizációjának vizsgálata</w:t>
      </w:r>
      <w:r w:rsidRPr="00B8269C">
        <w:t>: új kutatási területként megkezdődött a hulladéklerakók takarásának vizsgálata „műtalajokkal”.</w:t>
      </w:r>
      <w:r w:rsidR="00DB0728">
        <w:t xml:space="preserve"> </w:t>
      </w:r>
      <w:r w:rsidR="00481926" w:rsidRPr="00B8269C">
        <w:t>Galvá</w:t>
      </w:r>
      <w:r w:rsidR="00DB0728">
        <w:t>n</w:t>
      </w:r>
      <w:r w:rsidR="00481926" w:rsidRPr="00B8269C">
        <w:t>iszappal, bányameddővel szennyezett talajok eredményesen fitostabilizálhatók vörösiszap, viztisztítás</w:t>
      </w:r>
      <w:r w:rsidR="00DB0728">
        <w:t>i  csapadék és települési biokomposzt kijuttatá</w:t>
      </w:r>
      <w:r w:rsidR="00481926" w:rsidRPr="00B8269C">
        <w:t>sával</w:t>
      </w:r>
      <w:r w:rsidR="001F73FB">
        <w:t>(1 új cikk: IF:0,53).</w:t>
      </w:r>
      <w:r w:rsidR="00481926" w:rsidRPr="00B8269C">
        <w:t xml:space="preserve"> </w:t>
      </w:r>
    </w:p>
    <w:p w:rsidR="0041000E" w:rsidRPr="00B8269C" w:rsidRDefault="00014EF2" w:rsidP="0086138F">
      <w:pPr>
        <w:numPr>
          <w:ilvl w:val="1"/>
          <w:numId w:val="6"/>
        </w:numPr>
        <w:spacing w:line="320" w:lineRule="atLeast"/>
        <w:jc w:val="both"/>
      </w:pPr>
      <w:r w:rsidRPr="001F73FB">
        <w:rPr>
          <w:i/>
        </w:rPr>
        <w:t>Hagyományos és ö</w:t>
      </w:r>
      <w:r w:rsidR="00291255" w:rsidRPr="001F73FB">
        <w:rPr>
          <w:i/>
        </w:rPr>
        <w:t>k</w:t>
      </w:r>
      <w:r w:rsidRPr="001F73FB">
        <w:rPr>
          <w:i/>
        </w:rPr>
        <w:t>o</w:t>
      </w:r>
      <w:r w:rsidR="0041000E" w:rsidRPr="001F73FB">
        <w:rPr>
          <w:i/>
        </w:rPr>
        <w:t>gazdálkodásos ültetvények talajainak vizsgálata</w:t>
      </w:r>
      <w:r w:rsidR="0041000E" w:rsidRPr="00B8269C">
        <w:t>: belvizes területek talajain a tápanyag gazdálkodás megváltozásának vizsgálatai kezdődtek el.</w:t>
      </w:r>
    </w:p>
    <w:p w:rsidR="0041000E" w:rsidRPr="00B8269C" w:rsidRDefault="000E0223" w:rsidP="0086138F">
      <w:pPr>
        <w:numPr>
          <w:ilvl w:val="1"/>
          <w:numId w:val="6"/>
        </w:numPr>
        <w:spacing w:line="320" w:lineRule="atLeast"/>
        <w:jc w:val="both"/>
      </w:pPr>
      <w:r w:rsidRPr="001F73FB">
        <w:rPr>
          <w:i/>
        </w:rPr>
        <w:t>Rezisztens szőlőfajták nemesítése</w:t>
      </w:r>
      <w:r w:rsidRPr="00B8269C">
        <w:t>: 2 új fajtabejelentés történt, illetve korábban bejelentett 7 fajta egyedi szaporítási engedélyt kapott.</w:t>
      </w:r>
    </w:p>
    <w:p w:rsidR="000E0223" w:rsidRPr="00B8269C" w:rsidRDefault="000E0223" w:rsidP="0086138F">
      <w:pPr>
        <w:numPr>
          <w:ilvl w:val="1"/>
          <w:numId w:val="6"/>
        </w:numPr>
        <w:spacing w:line="320" w:lineRule="atLeast"/>
        <w:jc w:val="both"/>
      </w:pPr>
      <w:r w:rsidRPr="001F73FB">
        <w:rPr>
          <w:i/>
        </w:rPr>
        <w:t>Energianövények szántóföldi termesztésének technológiai fejlesztése</w:t>
      </w:r>
      <w:r w:rsidRPr="00B8269C">
        <w:t>:</w:t>
      </w:r>
      <w:r w:rsidR="00481926" w:rsidRPr="00B8269C">
        <w:t xml:space="preserve"> Szabadföldi kisparcellás kísérletek folytak a</w:t>
      </w:r>
      <w:r w:rsidR="001F73FB">
        <w:t>z</w:t>
      </w:r>
      <w:r w:rsidR="00481926" w:rsidRPr="00B8269C">
        <w:t xml:space="preserve"> </w:t>
      </w:r>
      <w:r w:rsidR="001F73FB">
        <w:t>energia</w:t>
      </w:r>
      <w:r w:rsidR="00481926" w:rsidRPr="00B8269C">
        <w:t>fűz biomassza potenciáljának meghatározására, a szennyvíziszapnak az energiafűz hozamára gyakorolt hatásának vizsgálatára (2010 őszén 3 új cikk a kutatási eredményekből)</w:t>
      </w:r>
      <w:r w:rsidR="001F73FB">
        <w:t>.</w:t>
      </w:r>
    </w:p>
    <w:p w:rsidR="000E0223" w:rsidRPr="00B8269C" w:rsidRDefault="000E0223" w:rsidP="0086138F">
      <w:pPr>
        <w:numPr>
          <w:ilvl w:val="1"/>
          <w:numId w:val="6"/>
        </w:numPr>
        <w:spacing w:line="320" w:lineRule="atLeast"/>
        <w:jc w:val="both"/>
      </w:pPr>
      <w:r w:rsidRPr="001F73FB">
        <w:rPr>
          <w:i/>
        </w:rPr>
        <w:t>Ökológiai gazdálkodás biológiai alapjainak és technológiájának fejlesztése</w:t>
      </w:r>
      <w:r w:rsidRPr="00B8269C">
        <w:t>: Hajtatott rezisztens csemegeszőlő ültetvényt hoztunk létre, illetve a témához kapcsoló pályázat lezáró konferenciáját szerveztük meg, a konferencia anyagából kiadványt szerkesztettünk.</w:t>
      </w:r>
    </w:p>
    <w:p w:rsidR="00291255" w:rsidRDefault="00291255" w:rsidP="0086138F">
      <w:pPr>
        <w:numPr>
          <w:ilvl w:val="1"/>
          <w:numId w:val="6"/>
        </w:numPr>
        <w:spacing w:line="320" w:lineRule="atLeast"/>
        <w:jc w:val="both"/>
      </w:pPr>
      <w:r w:rsidRPr="001F73FB">
        <w:rPr>
          <w:i/>
        </w:rPr>
        <w:t>Fűszer –és gyógynövények, egyéb termények tartósítás</w:t>
      </w:r>
      <w:r w:rsidR="00014EF2" w:rsidRPr="001F73FB">
        <w:rPr>
          <w:i/>
        </w:rPr>
        <w:t>technológiájának kidolgozása, beltartalmi vizsgálatok</w:t>
      </w:r>
      <w:r w:rsidR="001F73FB">
        <w:t>: fa</w:t>
      </w:r>
      <w:r w:rsidR="00014EF2" w:rsidRPr="00B8269C">
        <w:t>gyasztva szárítási vizsgálatok folytatása, must és szőlőhéj szárítási vizsgálatok a Nagyszebeni Egyetemmel közösen (Romániából érkezett PhD hallgató végez jelenleg laborunkban méréseket, vizsgálatokat)</w:t>
      </w:r>
      <w:r w:rsidR="001F73FB">
        <w:t>.</w:t>
      </w:r>
    </w:p>
    <w:p w:rsidR="0056457C" w:rsidRPr="00B8269C" w:rsidRDefault="0056457C" w:rsidP="0056457C">
      <w:pPr>
        <w:spacing w:line="320" w:lineRule="atLeast"/>
        <w:jc w:val="both"/>
      </w:pPr>
    </w:p>
    <w:p w:rsidR="00014EF2" w:rsidRPr="00B8269C" w:rsidRDefault="00014EF2" w:rsidP="0086138F">
      <w:pPr>
        <w:numPr>
          <w:ilvl w:val="0"/>
          <w:numId w:val="6"/>
        </w:numPr>
        <w:spacing w:line="320" w:lineRule="atLeast"/>
        <w:jc w:val="both"/>
      </w:pPr>
      <w:r w:rsidRPr="00B8269C">
        <w:lastRenderedPageBreak/>
        <w:t>A következő új jegyzetek, oktatá</w:t>
      </w:r>
      <w:r w:rsidR="00F34B72" w:rsidRPr="00B8269C">
        <w:t xml:space="preserve">si segédanyagok készültek el a </w:t>
      </w:r>
      <w:r w:rsidR="001F73FB">
        <w:t>K</w:t>
      </w:r>
      <w:r w:rsidR="00F34B72" w:rsidRPr="00B8269C">
        <w:t>a</w:t>
      </w:r>
      <w:r w:rsidR="0056457C">
        <w:t>ron az elmúlt tan</w:t>
      </w:r>
      <w:r w:rsidRPr="00B8269C">
        <w:t>évben:</w:t>
      </w:r>
    </w:p>
    <w:p w:rsidR="00014EF2" w:rsidRPr="00B8269C" w:rsidRDefault="003B6DB9" w:rsidP="0086138F">
      <w:pPr>
        <w:numPr>
          <w:ilvl w:val="1"/>
          <w:numId w:val="6"/>
        </w:numPr>
        <w:spacing w:line="320" w:lineRule="atLeast"/>
        <w:jc w:val="both"/>
      </w:pPr>
      <w:r w:rsidRPr="00B8269C">
        <w:t>Hadházyné: Matematika mezőgazdászoknak (</w:t>
      </w:r>
      <w:r w:rsidR="00F34B72" w:rsidRPr="00B8269C">
        <w:t>lektorált főiskolai</w:t>
      </w:r>
      <w:r w:rsidRPr="00B8269C">
        <w:t xml:space="preserve"> jegyzet)</w:t>
      </w:r>
      <w:r w:rsidR="00F34B72" w:rsidRPr="00B8269C">
        <w:t>, 2010</w:t>
      </w:r>
      <w:r w:rsidR="001F73FB">
        <w:t>;</w:t>
      </w:r>
    </w:p>
    <w:p w:rsidR="003B6DB9" w:rsidRPr="00B8269C" w:rsidRDefault="003B6DB9" w:rsidP="0086138F">
      <w:pPr>
        <w:numPr>
          <w:ilvl w:val="1"/>
          <w:numId w:val="6"/>
        </w:numPr>
        <w:spacing w:line="320" w:lineRule="atLeast"/>
        <w:jc w:val="both"/>
      </w:pPr>
      <w:r w:rsidRPr="00B8269C">
        <w:t>Berta M. – Kósa P.: CNC esztergagépek és központok programozása GTIPROG rendszerrel (segédlet, írott és elektronikus)</w:t>
      </w:r>
      <w:r w:rsidR="00F34B72" w:rsidRPr="00B8269C">
        <w:t>, 2010</w:t>
      </w:r>
      <w:r w:rsidR="001F73FB">
        <w:t>;</w:t>
      </w:r>
    </w:p>
    <w:p w:rsidR="00CD22D6" w:rsidRPr="00B8269C" w:rsidRDefault="001F73FB" w:rsidP="0086138F">
      <w:pPr>
        <w:numPr>
          <w:ilvl w:val="1"/>
          <w:numId w:val="6"/>
        </w:numPr>
        <w:spacing w:line="320" w:lineRule="atLeast"/>
        <w:jc w:val="both"/>
        <w:rPr>
          <w:b/>
        </w:rPr>
      </w:pPr>
      <w:r>
        <w:t>Berta M. – Kó</w:t>
      </w:r>
      <w:r w:rsidR="003B6DB9" w:rsidRPr="00B8269C">
        <w:t>sa P.: TAUPROG programcsomag (segédlet, írott és elektronikus)</w:t>
      </w:r>
      <w:r>
        <w:t>;</w:t>
      </w:r>
    </w:p>
    <w:p w:rsidR="003B6DB9" w:rsidRPr="00B8269C" w:rsidRDefault="003B6DB9" w:rsidP="0086138F">
      <w:pPr>
        <w:numPr>
          <w:ilvl w:val="1"/>
          <w:numId w:val="6"/>
        </w:numPr>
        <w:spacing w:line="320" w:lineRule="atLeast"/>
        <w:jc w:val="both"/>
        <w:rPr>
          <w:b/>
        </w:rPr>
      </w:pPr>
      <w:r w:rsidRPr="00B8269C">
        <w:t>Berta M. – Százvai A.: Miniturn 320 CNC vezérlésű esztergagép programozása (oktatási segédlet, írott és elektronikus)</w:t>
      </w:r>
      <w:r w:rsidR="001F73FB">
        <w:t>;</w:t>
      </w:r>
    </w:p>
    <w:p w:rsidR="00F34B72" w:rsidRPr="00B8269C" w:rsidRDefault="00F34B72" w:rsidP="0086138F">
      <w:pPr>
        <w:numPr>
          <w:ilvl w:val="1"/>
          <w:numId w:val="6"/>
        </w:numPr>
        <w:spacing w:line="320" w:lineRule="atLeast"/>
        <w:jc w:val="both"/>
        <w:rPr>
          <w:b/>
        </w:rPr>
      </w:pPr>
      <w:r w:rsidRPr="00B8269C">
        <w:t>Varga Csaba: Agrokémiai gyakorlatok. (Lek</w:t>
      </w:r>
      <w:r w:rsidR="001F73FB">
        <w:t>torált főiskolai jegyzet), 2010;</w:t>
      </w:r>
    </w:p>
    <w:p w:rsidR="006368F7" w:rsidRPr="00AD6970" w:rsidRDefault="006368F7" w:rsidP="0086138F">
      <w:pPr>
        <w:numPr>
          <w:ilvl w:val="1"/>
          <w:numId w:val="6"/>
        </w:numPr>
        <w:spacing w:line="320" w:lineRule="atLeast"/>
        <w:jc w:val="both"/>
        <w:rPr>
          <w:b/>
        </w:rPr>
      </w:pPr>
      <w:r w:rsidRPr="00B8269C">
        <w:t>Továbbá: 20 db. elektronikus jegyzet.</w:t>
      </w:r>
    </w:p>
    <w:p w:rsidR="00AD6970" w:rsidRPr="00B8269C" w:rsidRDefault="00AD6970" w:rsidP="00AD6970">
      <w:pPr>
        <w:spacing w:line="320" w:lineRule="atLeast"/>
        <w:ind w:left="540"/>
        <w:jc w:val="both"/>
        <w:rPr>
          <w:b/>
        </w:rPr>
      </w:pPr>
      <w:r>
        <w:t>A kari minőségfejlesztési program 8. pontjában felsorolt egyéb jegyzetek, oktatási segédletek elkészítése folyamatban</w:t>
      </w:r>
      <w:r w:rsidR="0056457C">
        <w:t xml:space="preserve"> van, megjelenésük a 2011/2012 </w:t>
      </w:r>
      <w:r>
        <w:t>tanévben várható.</w:t>
      </w:r>
    </w:p>
    <w:p w:rsidR="00F34B72" w:rsidRPr="001F73FB" w:rsidRDefault="001D2996" w:rsidP="0086138F">
      <w:pPr>
        <w:numPr>
          <w:ilvl w:val="0"/>
          <w:numId w:val="6"/>
        </w:numPr>
        <w:spacing w:line="320" w:lineRule="atLeast"/>
        <w:jc w:val="both"/>
        <w:rPr>
          <w:b/>
          <w:i/>
        </w:rPr>
      </w:pPr>
      <w:r w:rsidRPr="001F73FB">
        <w:rPr>
          <w:b/>
          <w:i/>
        </w:rPr>
        <w:t xml:space="preserve">Hallgatói szolgáltatások fejlesztése </w:t>
      </w:r>
    </w:p>
    <w:p w:rsidR="001D2996" w:rsidRPr="001F73FB" w:rsidRDefault="002606D5" w:rsidP="003E45F6">
      <w:pPr>
        <w:spacing w:line="320" w:lineRule="atLeast"/>
        <w:ind w:left="1080" w:hanging="360"/>
        <w:jc w:val="both"/>
        <w:rPr>
          <w:i/>
        </w:rPr>
      </w:pPr>
      <w:r w:rsidRPr="001F73FB">
        <w:rPr>
          <w:i/>
        </w:rPr>
        <w:t>a)</w:t>
      </w:r>
      <w:r w:rsidR="00F34B72" w:rsidRPr="001F73FB">
        <w:rPr>
          <w:i/>
        </w:rPr>
        <w:t xml:space="preserve"> Tehetséggondozó műhelyek fejlesztése </w:t>
      </w:r>
      <w:r w:rsidR="001D2996" w:rsidRPr="001F73FB">
        <w:rPr>
          <w:i/>
        </w:rPr>
        <w:t>(Oktatásért Közalapítvány pályázati támogatással)</w:t>
      </w:r>
      <w:r w:rsidR="001F73FB" w:rsidRPr="001F73FB">
        <w:rPr>
          <w:i/>
        </w:rPr>
        <w:t>:</w:t>
      </w:r>
    </w:p>
    <w:p w:rsidR="001D2996" w:rsidRPr="00B8269C" w:rsidRDefault="001D2996" w:rsidP="0086138F">
      <w:pPr>
        <w:numPr>
          <w:ilvl w:val="1"/>
          <w:numId w:val="6"/>
        </w:numPr>
        <w:spacing w:line="320" w:lineRule="atLeast"/>
        <w:jc w:val="both"/>
      </w:pPr>
      <w:r w:rsidRPr="00B8269C">
        <w:t>„Bioenergia” (</w:t>
      </w:r>
      <w:smartTag w:uri="urn:schemas-microsoft-com:office:smarttags" w:element="metricconverter">
        <w:smartTagPr>
          <w:attr w:name="ProductID" w:val="1,1 m"/>
        </w:smartTagPr>
        <w:r w:rsidRPr="00B8269C">
          <w:t>1,1 m</w:t>
        </w:r>
      </w:smartTag>
      <w:r w:rsidRPr="00B8269C">
        <w:t xml:space="preserve"> Ft pályázat támogatás) tehetségműhely: 20 hallgató részvételével működik, a hallgatók bekapcsolódnak a karon folyó bioenergetikai kutatásokba, foglalkozásokon, üzemlátogatásokon, gyakorlatokon, vesznek részt</w:t>
      </w:r>
      <w:r w:rsidR="0074788B" w:rsidRPr="00B8269C">
        <w:t>, tanáraikkal közös tudományos cikkeket illetve TDK-dolgozatokat készítenek</w:t>
      </w:r>
      <w:r w:rsidRPr="00B8269C">
        <w:t>.</w:t>
      </w:r>
      <w:r w:rsidR="0074788B" w:rsidRPr="00B8269C">
        <w:t xml:space="preserve"> A 2010. november 24-i házi TDK Konferencián önálló, Bioenergiai szekcióban 8 dolgozatuk szerepelt, ebből 5 dolgozatot javasolt a zsűri OTDK-ra.</w:t>
      </w:r>
    </w:p>
    <w:p w:rsidR="0074788B" w:rsidRPr="00B8269C" w:rsidRDefault="0074788B" w:rsidP="0086138F">
      <w:pPr>
        <w:numPr>
          <w:ilvl w:val="1"/>
          <w:numId w:val="6"/>
        </w:numPr>
        <w:spacing w:line="320" w:lineRule="atLeast"/>
        <w:jc w:val="both"/>
      </w:pPr>
      <w:r w:rsidRPr="00B8269C">
        <w:t>„Robot és CNC berendezések” tehetségműhely (0,5 mFt pályázati támogatás)</w:t>
      </w:r>
      <w:r w:rsidR="001F73FB">
        <w:t>:</w:t>
      </w:r>
      <w:r w:rsidRPr="00B8269C">
        <w:t xml:space="preserve"> 10 hallgató részvételével működik, 68 órás oktatási program zajlott le, a következő alprojektek keretében:</w:t>
      </w:r>
    </w:p>
    <w:p w:rsidR="0074788B" w:rsidRPr="00B8269C" w:rsidRDefault="001F73FB" w:rsidP="0086138F">
      <w:pPr>
        <w:spacing w:line="320" w:lineRule="atLeast"/>
        <w:ind w:left="1080" w:firstLine="336"/>
        <w:jc w:val="both"/>
      </w:pPr>
      <w:r>
        <w:t>→ RoboCup Small ligá</w:t>
      </w:r>
      <w:r w:rsidR="0074788B" w:rsidRPr="00B8269C">
        <w:t>s robot tervezése, építése, tesztelése</w:t>
      </w:r>
      <w:r>
        <w:t>;</w:t>
      </w:r>
    </w:p>
    <w:p w:rsidR="0074788B" w:rsidRPr="00B8269C" w:rsidRDefault="0074788B" w:rsidP="0086138F">
      <w:pPr>
        <w:spacing w:line="320" w:lineRule="atLeast"/>
        <w:ind w:left="1080" w:firstLine="336"/>
        <w:jc w:val="both"/>
      </w:pPr>
      <w:r w:rsidRPr="00B8269C">
        <w:t>→ Csomagoló sor Lego alkatrészekből</w:t>
      </w:r>
      <w:r w:rsidR="001F73FB">
        <w:t>;</w:t>
      </w:r>
    </w:p>
    <w:p w:rsidR="0074788B" w:rsidRPr="00B8269C" w:rsidRDefault="001F73FB" w:rsidP="0086138F">
      <w:pPr>
        <w:spacing w:line="320" w:lineRule="atLeast"/>
        <w:ind w:left="1080" w:firstLine="336"/>
        <w:jc w:val="both"/>
      </w:pPr>
      <w:r>
        <w:t>→</w:t>
      </w:r>
      <w:r w:rsidR="0074788B" w:rsidRPr="00B8269C">
        <w:t>Automatizált végellenőrző berendezés építése, CNC plazmavágó fejlesztése</w:t>
      </w:r>
      <w:r>
        <w:t>.</w:t>
      </w:r>
    </w:p>
    <w:p w:rsidR="00E070DF" w:rsidRDefault="00334E66" w:rsidP="00E070DF">
      <w:pPr>
        <w:tabs>
          <w:tab w:val="num" w:pos="1080"/>
        </w:tabs>
        <w:spacing w:line="320" w:lineRule="atLeast"/>
        <w:ind w:left="1080"/>
        <w:jc w:val="both"/>
      </w:pPr>
      <w:r w:rsidRPr="00B8269C">
        <w:t>A tehetségműhely kereté</w:t>
      </w:r>
      <w:r w:rsidR="0074788B" w:rsidRPr="00B8269C">
        <w:t xml:space="preserve">ben 5 TDK dolgozat készült, amelyet önálló, „Robot és CNC berendezések” szekcióban mutattak be, közülük 3-at javasolt a zsűri </w:t>
      </w:r>
      <w:r w:rsidR="0074788B" w:rsidRPr="000A6405">
        <w:rPr>
          <w:sz w:val="22"/>
          <w:szCs w:val="22"/>
        </w:rPr>
        <w:t>OTDK-n</w:t>
      </w:r>
      <w:r w:rsidR="0074788B" w:rsidRPr="00B8269C">
        <w:t xml:space="preserve"> való bemutatásra.</w:t>
      </w:r>
    </w:p>
    <w:p w:rsidR="00EE6A56" w:rsidRPr="00B8269C" w:rsidRDefault="00312590" w:rsidP="000A6405">
      <w:pPr>
        <w:tabs>
          <w:tab w:val="num" w:pos="1080"/>
        </w:tabs>
        <w:spacing w:line="320" w:lineRule="atLeast"/>
        <w:ind w:left="1080" w:hanging="360"/>
        <w:jc w:val="both"/>
      </w:pPr>
      <w:r>
        <w:t xml:space="preserve">b) </w:t>
      </w:r>
      <w:r w:rsidR="00380FC3">
        <w:rPr>
          <w:i/>
        </w:rPr>
        <w:t>Demo</w:t>
      </w:r>
      <w:r w:rsidR="00EE6A56" w:rsidRPr="00B8269C">
        <w:rPr>
          <w:i/>
        </w:rPr>
        <w:t xml:space="preserve">nstrátorok </w:t>
      </w:r>
      <w:r w:rsidR="00EE6A56" w:rsidRPr="001F73FB">
        <w:rPr>
          <w:i/>
        </w:rPr>
        <w:t>számának növelése</w:t>
      </w:r>
      <w:r w:rsidR="00EE6A56" w:rsidRPr="00B8269C">
        <w:t>: a</w:t>
      </w:r>
      <w:r w:rsidR="001F73FB">
        <w:t xml:space="preserve">z elmúlt </w:t>
      </w:r>
      <w:r w:rsidR="002109E9">
        <w:t xml:space="preserve">tanévben </w:t>
      </w:r>
      <w:r w:rsidR="001F73FB">
        <w:t>a kar tanszékei</w:t>
      </w:r>
      <w:r w:rsidR="00EE6A56" w:rsidRPr="00B8269C">
        <w:t xml:space="preserve"> </w:t>
      </w:r>
      <w:r w:rsidR="00F0258E">
        <w:t>17</w:t>
      </w:r>
      <w:r w:rsidR="00EE6A56" w:rsidRPr="00B8269C">
        <w:t xml:space="preserve"> hallgatót foglalkoztattak demonstrátorként. A kari DJB feladatok és a TO feladatok ellátását végző hallgatók figyelembe vételével a demonstrátorok száma emelkedett.</w:t>
      </w:r>
    </w:p>
    <w:p w:rsidR="00EE6A56" w:rsidRPr="00B8269C" w:rsidRDefault="00380FC3" w:rsidP="00380FC3">
      <w:pPr>
        <w:spacing w:line="320" w:lineRule="atLeast"/>
        <w:ind w:left="720"/>
        <w:jc w:val="both"/>
        <w:rPr>
          <w:i/>
        </w:rPr>
      </w:pPr>
      <w:r>
        <w:t>c)</w:t>
      </w:r>
      <w:r w:rsidR="000F36B9" w:rsidRPr="00B8269C">
        <w:t xml:space="preserve"> </w:t>
      </w:r>
      <w:r w:rsidR="00EE6A56" w:rsidRPr="00B8269C">
        <w:rPr>
          <w:i/>
        </w:rPr>
        <w:t>Üzemlátogatások, tanulmányi kirándulások:</w:t>
      </w:r>
    </w:p>
    <w:p w:rsidR="00EE6A56" w:rsidRDefault="00EE6A56" w:rsidP="0086138F">
      <w:pPr>
        <w:numPr>
          <w:ilvl w:val="1"/>
          <w:numId w:val="6"/>
        </w:numPr>
        <w:spacing w:line="320" w:lineRule="atLeast"/>
        <w:jc w:val="both"/>
      </w:pPr>
      <w:r w:rsidRPr="00B8269C">
        <w:t>Brassó Helikoptergyár</w:t>
      </w:r>
      <w:r w:rsidR="000F36B9" w:rsidRPr="00B8269C">
        <w:t xml:space="preserve"> megtekintése (2010. november, KM-szakos hallgatók)</w:t>
      </w:r>
    </w:p>
    <w:p w:rsidR="00380FC3" w:rsidRDefault="001F73FB" w:rsidP="0086138F">
      <w:pPr>
        <w:numPr>
          <w:ilvl w:val="1"/>
          <w:numId w:val="6"/>
        </w:numPr>
        <w:spacing w:line="320" w:lineRule="atLeast"/>
        <w:jc w:val="both"/>
      </w:pPr>
      <w:r>
        <w:t>Hajdusági I</w:t>
      </w:r>
      <w:r w:rsidR="00380FC3">
        <w:t xml:space="preserve">parművek </w:t>
      </w:r>
      <w:r>
        <w:t>(</w:t>
      </w:r>
      <w:r w:rsidR="00380FC3">
        <w:t>Téglás</w:t>
      </w:r>
      <w:r>
        <w:t>)</w:t>
      </w:r>
      <w:r w:rsidR="00380FC3">
        <w:t>, FAG</w:t>
      </w:r>
      <w:r>
        <w:t>-csapágygyár(</w:t>
      </w:r>
      <w:r w:rsidR="009D23BF">
        <w:t xml:space="preserve"> Debrecen</w:t>
      </w:r>
      <w:r>
        <w:t>);</w:t>
      </w:r>
      <w:r w:rsidR="009D23BF">
        <w:t xml:space="preserve"> </w:t>
      </w:r>
    </w:p>
    <w:p w:rsidR="009D23BF" w:rsidRDefault="009D23BF" w:rsidP="009D23BF">
      <w:pPr>
        <w:spacing w:line="320" w:lineRule="atLeast"/>
        <w:ind w:left="1416"/>
        <w:jc w:val="both"/>
      </w:pPr>
      <w:r>
        <w:t>(2010. október</w:t>
      </w:r>
      <w:r w:rsidR="00AD6970">
        <w:t>, 30 fő GM-szakos hallgató)</w:t>
      </w:r>
    </w:p>
    <w:p w:rsidR="00AD6970" w:rsidRPr="00B8269C" w:rsidRDefault="00AD6970" w:rsidP="00AD6970">
      <w:pPr>
        <w:numPr>
          <w:ilvl w:val="0"/>
          <w:numId w:val="24"/>
        </w:numPr>
        <w:tabs>
          <w:tab w:val="clear" w:pos="1800"/>
          <w:tab w:val="num" w:pos="1440"/>
        </w:tabs>
        <w:spacing w:line="320" w:lineRule="atLeast"/>
        <w:ind w:left="1440"/>
        <w:jc w:val="both"/>
      </w:pPr>
      <w:r>
        <w:t>A közlekedésmérnök hallgatók a II. félévben a következő nyíregyházi vállalatoknál és vállalkozásoknál vettek részt üzemlátogatáson: MÁV Zrt., Opel Csősz, Városi Reptér (Tréner Kft.), Szabolcs Volán.</w:t>
      </w:r>
    </w:p>
    <w:p w:rsidR="00555846" w:rsidRDefault="009D23BF" w:rsidP="00D25BA4">
      <w:pPr>
        <w:spacing w:line="320" w:lineRule="atLeast"/>
        <w:ind w:left="1080" w:hanging="360"/>
        <w:jc w:val="both"/>
      </w:pPr>
      <w:r>
        <w:t>d</w:t>
      </w:r>
      <w:r w:rsidR="00380FC3">
        <w:t xml:space="preserve">) </w:t>
      </w:r>
      <w:r w:rsidR="00386B62" w:rsidRPr="00105393">
        <w:rPr>
          <w:i/>
        </w:rPr>
        <w:t>Hallgatói mobilitás fejlesztése</w:t>
      </w:r>
      <w:r w:rsidR="00386B62" w:rsidRPr="00B8269C">
        <w:t>:</w:t>
      </w:r>
      <w:r w:rsidR="00A904F0" w:rsidRPr="00B8269C">
        <w:t xml:space="preserve"> Ceepus és Era</w:t>
      </w:r>
      <w:r w:rsidR="00105393">
        <w:t xml:space="preserve">smus pályázatok keretében </w:t>
      </w:r>
      <w:r w:rsidR="00F0258E">
        <w:t>a 2010/11-es tanévben</w:t>
      </w:r>
      <w:r w:rsidR="00A904F0" w:rsidRPr="00B8269C">
        <w:t xml:space="preserve"> </w:t>
      </w:r>
      <w:r w:rsidR="00555846">
        <w:t>a karon</w:t>
      </w:r>
      <w:r w:rsidR="00A904F0" w:rsidRPr="00B8269C">
        <w:t xml:space="preserve"> az alábbi mobilitások valósultak meg:</w:t>
      </w:r>
    </w:p>
    <w:tbl>
      <w:tblPr>
        <w:tblStyle w:val="Rcsostblzat"/>
        <w:tblW w:w="0" w:type="auto"/>
        <w:jc w:val="center"/>
        <w:tblLook w:val="01E0" w:firstRow="1" w:lastRow="1" w:firstColumn="1" w:lastColumn="1" w:noHBand="0" w:noVBand="0"/>
      </w:tblPr>
      <w:tblGrid>
        <w:gridCol w:w="1243"/>
        <w:gridCol w:w="1110"/>
        <w:gridCol w:w="1260"/>
        <w:gridCol w:w="1106"/>
        <w:gridCol w:w="1350"/>
        <w:gridCol w:w="1023"/>
        <w:gridCol w:w="1122"/>
      </w:tblGrid>
      <w:tr w:rsidR="00555846" w:rsidTr="00891185">
        <w:trPr>
          <w:jc w:val="center"/>
        </w:trPr>
        <w:tc>
          <w:tcPr>
            <w:tcW w:w="1230" w:type="dxa"/>
            <w:vMerge w:val="restart"/>
            <w:vAlign w:val="center"/>
          </w:tcPr>
          <w:p w:rsidR="00555846" w:rsidRDefault="00891185" w:rsidP="007D15B6">
            <w:pPr>
              <w:jc w:val="center"/>
            </w:pPr>
            <w:r>
              <w:t>2010/2011</w:t>
            </w:r>
          </w:p>
        </w:tc>
        <w:tc>
          <w:tcPr>
            <w:tcW w:w="2370" w:type="dxa"/>
            <w:gridSpan w:val="2"/>
          </w:tcPr>
          <w:p w:rsidR="00555846" w:rsidRDefault="00555846" w:rsidP="007D15B6">
            <w:pPr>
              <w:jc w:val="center"/>
            </w:pPr>
            <w:r>
              <w:t>CEEPUS</w:t>
            </w:r>
          </w:p>
        </w:tc>
        <w:tc>
          <w:tcPr>
            <w:tcW w:w="1106" w:type="dxa"/>
            <w:vMerge w:val="restart"/>
            <w:tcBorders>
              <w:right w:val="single" w:sz="24" w:space="0" w:color="auto"/>
            </w:tcBorders>
            <w:vAlign w:val="center"/>
          </w:tcPr>
          <w:p w:rsidR="00555846" w:rsidRDefault="00555846" w:rsidP="007D15B6">
            <w:pPr>
              <w:tabs>
                <w:tab w:val="left" w:pos="180"/>
                <w:tab w:val="center" w:pos="567"/>
              </w:tabs>
              <w:jc w:val="center"/>
            </w:pPr>
            <w:r>
              <w:t>össz</w:t>
            </w:r>
          </w:p>
        </w:tc>
        <w:tc>
          <w:tcPr>
            <w:tcW w:w="2373" w:type="dxa"/>
            <w:gridSpan w:val="2"/>
            <w:tcBorders>
              <w:left w:val="single" w:sz="24" w:space="0" w:color="auto"/>
            </w:tcBorders>
          </w:tcPr>
          <w:p w:rsidR="00555846" w:rsidRDefault="00555846" w:rsidP="007D15B6">
            <w:pPr>
              <w:jc w:val="center"/>
            </w:pPr>
            <w:r>
              <w:t>ERASMUS</w:t>
            </w:r>
          </w:p>
        </w:tc>
        <w:tc>
          <w:tcPr>
            <w:tcW w:w="1122" w:type="dxa"/>
            <w:vMerge w:val="restart"/>
            <w:vAlign w:val="center"/>
          </w:tcPr>
          <w:p w:rsidR="00555846" w:rsidRDefault="00555846" w:rsidP="007D15B6">
            <w:pPr>
              <w:jc w:val="center"/>
            </w:pPr>
            <w:r>
              <w:t>össz</w:t>
            </w:r>
          </w:p>
        </w:tc>
      </w:tr>
      <w:tr w:rsidR="00555846" w:rsidTr="00891185">
        <w:trPr>
          <w:jc w:val="center"/>
        </w:trPr>
        <w:tc>
          <w:tcPr>
            <w:tcW w:w="1230" w:type="dxa"/>
            <w:vMerge/>
          </w:tcPr>
          <w:p w:rsidR="00555846" w:rsidRDefault="00555846" w:rsidP="007D15B6">
            <w:pPr>
              <w:jc w:val="center"/>
            </w:pPr>
          </w:p>
        </w:tc>
        <w:tc>
          <w:tcPr>
            <w:tcW w:w="1110" w:type="dxa"/>
          </w:tcPr>
          <w:p w:rsidR="00555846" w:rsidRDefault="00555846" w:rsidP="007D15B6">
            <w:pPr>
              <w:jc w:val="center"/>
            </w:pPr>
            <w:r>
              <w:t>oktató</w:t>
            </w:r>
          </w:p>
        </w:tc>
        <w:tc>
          <w:tcPr>
            <w:tcW w:w="1260" w:type="dxa"/>
          </w:tcPr>
          <w:p w:rsidR="00555846" w:rsidRDefault="00555846" w:rsidP="007D15B6">
            <w:pPr>
              <w:jc w:val="center"/>
            </w:pPr>
            <w:r>
              <w:t>hallgató</w:t>
            </w:r>
          </w:p>
        </w:tc>
        <w:tc>
          <w:tcPr>
            <w:tcW w:w="1106" w:type="dxa"/>
            <w:vMerge/>
            <w:tcBorders>
              <w:right w:val="single" w:sz="24" w:space="0" w:color="auto"/>
            </w:tcBorders>
          </w:tcPr>
          <w:p w:rsidR="00555846" w:rsidRDefault="00555846" w:rsidP="007D15B6">
            <w:pPr>
              <w:jc w:val="center"/>
            </w:pP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:rsidR="00555846" w:rsidRDefault="00555846" w:rsidP="007D15B6">
            <w:pPr>
              <w:jc w:val="center"/>
            </w:pPr>
            <w:r>
              <w:t>oktató</w:t>
            </w:r>
          </w:p>
        </w:tc>
        <w:tc>
          <w:tcPr>
            <w:tcW w:w="1023" w:type="dxa"/>
          </w:tcPr>
          <w:p w:rsidR="00555846" w:rsidRDefault="00555846" w:rsidP="007D15B6">
            <w:pPr>
              <w:jc w:val="center"/>
            </w:pPr>
            <w:r>
              <w:t>hallgató</w:t>
            </w:r>
          </w:p>
        </w:tc>
        <w:tc>
          <w:tcPr>
            <w:tcW w:w="1122" w:type="dxa"/>
            <w:vMerge/>
          </w:tcPr>
          <w:p w:rsidR="00555846" w:rsidRDefault="00555846" w:rsidP="007D15B6">
            <w:pPr>
              <w:jc w:val="center"/>
            </w:pPr>
          </w:p>
        </w:tc>
      </w:tr>
      <w:tr w:rsidR="00555846" w:rsidTr="00891185">
        <w:trPr>
          <w:jc w:val="center"/>
        </w:trPr>
        <w:tc>
          <w:tcPr>
            <w:tcW w:w="1230" w:type="dxa"/>
          </w:tcPr>
          <w:p w:rsidR="00555846" w:rsidRDefault="00555846" w:rsidP="007D15B6">
            <w:pPr>
              <w:jc w:val="both"/>
            </w:pPr>
            <w:r>
              <w:t>Bejövő</w:t>
            </w:r>
          </w:p>
        </w:tc>
        <w:tc>
          <w:tcPr>
            <w:tcW w:w="1110" w:type="dxa"/>
          </w:tcPr>
          <w:p w:rsidR="00555846" w:rsidRDefault="00F0258E" w:rsidP="00891185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555846" w:rsidRDefault="00F0258E" w:rsidP="00891185">
            <w:pPr>
              <w:jc w:val="center"/>
            </w:pPr>
            <w:r>
              <w:t>6</w:t>
            </w:r>
          </w:p>
        </w:tc>
        <w:tc>
          <w:tcPr>
            <w:tcW w:w="1106" w:type="dxa"/>
            <w:tcBorders>
              <w:right w:val="single" w:sz="24" w:space="0" w:color="auto"/>
            </w:tcBorders>
          </w:tcPr>
          <w:p w:rsidR="00555846" w:rsidRDefault="00F0258E" w:rsidP="00891185">
            <w:pPr>
              <w:jc w:val="center"/>
            </w:pPr>
            <w:r>
              <w:t>14</w:t>
            </w: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:rsidR="00555846" w:rsidRDefault="00555846" w:rsidP="00891185">
            <w:pPr>
              <w:jc w:val="center"/>
            </w:pPr>
            <w:r>
              <w:t>0</w:t>
            </w:r>
          </w:p>
        </w:tc>
        <w:tc>
          <w:tcPr>
            <w:tcW w:w="1023" w:type="dxa"/>
          </w:tcPr>
          <w:p w:rsidR="00555846" w:rsidRDefault="00555846" w:rsidP="00891185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555846" w:rsidRDefault="00891185" w:rsidP="00891185">
            <w:pPr>
              <w:jc w:val="center"/>
            </w:pPr>
            <w:r>
              <w:t>3</w:t>
            </w:r>
          </w:p>
        </w:tc>
      </w:tr>
      <w:tr w:rsidR="00555846" w:rsidTr="00891185">
        <w:trPr>
          <w:jc w:val="center"/>
        </w:trPr>
        <w:tc>
          <w:tcPr>
            <w:tcW w:w="1230" w:type="dxa"/>
          </w:tcPr>
          <w:p w:rsidR="00555846" w:rsidRDefault="00555846" w:rsidP="007D15B6">
            <w:pPr>
              <w:jc w:val="both"/>
            </w:pPr>
            <w:r>
              <w:t>Kimenő</w:t>
            </w:r>
          </w:p>
        </w:tc>
        <w:tc>
          <w:tcPr>
            <w:tcW w:w="1110" w:type="dxa"/>
          </w:tcPr>
          <w:p w:rsidR="00555846" w:rsidRDefault="00F0258E" w:rsidP="00891185">
            <w:pPr>
              <w:jc w:val="center"/>
            </w:pPr>
            <w:r>
              <w:t>11</w:t>
            </w:r>
          </w:p>
        </w:tc>
        <w:tc>
          <w:tcPr>
            <w:tcW w:w="1260" w:type="dxa"/>
          </w:tcPr>
          <w:p w:rsidR="00555846" w:rsidRDefault="00555846" w:rsidP="00891185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right w:val="single" w:sz="24" w:space="0" w:color="auto"/>
            </w:tcBorders>
          </w:tcPr>
          <w:p w:rsidR="00555846" w:rsidRDefault="00F0258E" w:rsidP="00891185">
            <w:pPr>
              <w:jc w:val="center"/>
            </w:pPr>
            <w:r>
              <w:t>11</w:t>
            </w:r>
          </w:p>
        </w:tc>
        <w:tc>
          <w:tcPr>
            <w:tcW w:w="1350" w:type="dxa"/>
            <w:tcBorders>
              <w:left w:val="single" w:sz="24" w:space="0" w:color="auto"/>
            </w:tcBorders>
          </w:tcPr>
          <w:p w:rsidR="00555846" w:rsidRDefault="00891185" w:rsidP="00891185">
            <w:pPr>
              <w:jc w:val="center"/>
            </w:pPr>
            <w:r>
              <w:t>9</w:t>
            </w:r>
          </w:p>
        </w:tc>
        <w:tc>
          <w:tcPr>
            <w:tcW w:w="1023" w:type="dxa"/>
          </w:tcPr>
          <w:p w:rsidR="00555846" w:rsidRDefault="00891185" w:rsidP="00891185">
            <w:pPr>
              <w:jc w:val="center"/>
            </w:pPr>
            <w:r>
              <w:t>6</w:t>
            </w:r>
          </w:p>
        </w:tc>
        <w:tc>
          <w:tcPr>
            <w:tcW w:w="1122" w:type="dxa"/>
          </w:tcPr>
          <w:p w:rsidR="00555846" w:rsidRDefault="00891185" w:rsidP="00891185">
            <w:pPr>
              <w:jc w:val="center"/>
            </w:pPr>
            <w:r>
              <w:t>15</w:t>
            </w:r>
          </w:p>
        </w:tc>
      </w:tr>
    </w:tbl>
    <w:p w:rsidR="00555846" w:rsidRPr="00B8269C" w:rsidRDefault="00555846" w:rsidP="00105393">
      <w:pPr>
        <w:spacing w:line="320" w:lineRule="atLeast"/>
        <w:jc w:val="both"/>
        <w:rPr>
          <w:b/>
        </w:rPr>
      </w:pPr>
    </w:p>
    <w:p w:rsidR="00CD22D6" w:rsidRPr="00B8269C" w:rsidRDefault="009D23BF" w:rsidP="00380FC3">
      <w:pPr>
        <w:spacing w:line="320" w:lineRule="atLeast"/>
        <w:ind w:left="720"/>
        <w:jc w:val="both"/>
        <w:rPr>
          <w:b/>
        </w:rPr>
      </w:pPr>
      <w:r>
        <w:t>e</w:t>
      </w:r>
      <w:r w:rsidR="00380FC3" w:rsidRPr="00105393">
        <w:rPr>
          <w:i/>
        </w:rPr>
        <w:t>)</w:t>
      </w:r>
      <w:r w:rsidRPr="00105393">
        <w:rPr>
          <w:i/>
        </w:rPr>
        <w:t xml:space="preserve"> </w:t>
      </w:r>
      <w:r w:rsidR="00386B62" w:rsidRPr="00105393">
        <w:rPr>
          <w:i/>
        </w:rPr>
        <w:t>Cégbemutatók szervezése, elhelyezkedési lehetőségek bemutatása</w:t>
      </w:r>
      <w:r w:rsidR="00386B62" w:rsidRPr="00B8269C">
        <w:t>:</w:t>
      </w:r>
    </w:p>
    <w:p w:rsidR="00386B62" w:rsidRPr="00B8269C" w:rsidRDefault="00386B62" w:rsidP="0086138F">
      <w:pPr>
        <w:spacing w:line="320" w:lineRule="atLeast"/>
        <w:ind w:left="1080"/>
        <w:jc w:val="both"/>
      </w:pPr>
      <w:r w:rsidRPr="00B8269C">
        <w:t xml:space="preserve">2010. november-december hónapokban a Coloplast és az MSK Hungary (Nyírbátor) </w:t>
      </w:r>
      <w:r w:rsidR="00F0258E">
        <w:t xml:space="preserve">2011. márciusában ismételten a Colopast </w:t>
      </w:r>
      <w:r w:rsidRPr="00B8269C">
        <w:t xml:space="preserve">tartott az MMK-n </w:t>
      </w:r>
      <w:r w:rsidR="007247E9" w:rsidRPr="00B8269C">
        <w:t xml:space="preserve">a </w:t>
      </w:r>
      <w:r w:rsidRPr="00B8269C">
        <w:t>vállalatot és elhelyezkedési lehetőségeiket bemutató előadást a végzős hallgatóknak.</w:t>
      </w:r>
    </w:p>
    <w:p w:rsidR="00386B62" w:rsidRPr="00B8269C" w:rsidRDefault="00386B62" w:rsidP="00901ED6">
      <w:pPr>
        <w:numPr>
          <w:ilvl w:val="0"/>
          <w:numId w:val="6"/>
        </w:numPr>
        <w:spacing w:line="320" w:lineRule="atLeast"/>
        <w:jc w:val="both"/>
      </w:pPr>
      <w:r w:rsidRPr="00105393">
        <w:rPr>
          <w:i/>
        </w:rPr>
        <w:t xml:space="preserve">Az </w:t>
      </w:r>
      <w:r w:rsidRPr="00105393">
        <w:rPr>
          <w:b/>
          <w:i/>
        </w:rPr>
        <w:t>ADMIR kari és tanszékenkénti kiértékelése</w:t>
      </w:r>
      <w:r w:rsidRPr="00B8269C">
        <w:t xml:space="preserve"> </w:t>
      </w:r>
      <w:r w:rsidR="00891185">
        <w:t>megtörtént</w:t>
      </w:r>
      <w:r w:rsidRPr="00B8269C">
        <w:t>, a kari</w:t>
      </w:r>
      <w:r w:rsidR="007526AC" w:rsidRPr="00B8269C">
        <w:t xml:space="preserve"> átlagértékek előző időszakokkal illetve a főiskolai átlagértékekkel való összehasonlítása, értékelése megtörtént (kari önértékelés), a részletes kari és tanszéki értékelések </w:t>
      </w:r>
      <w:r w:rsidR="00891185">
        <w:t>lezajlottak</w:t>
      </w:r>
      <w:r w:rsidR="007526AC" w:rsidRPr="00B8269C">
        <w:t>.</w:t>
      </w:r>
    </w:p>
    <w:p w:rsidR="007526AC" w:rsidRPr="00105393" w:rsidRDefault="004A23AE" w:rsidP="004A23AE">
      <w:pPr>
        <w:numPr>
          <w:ilvl w:val="0"/>
          <w:numId w:val="22"/>
        </w:numPr>
        <w:tabs>
          <w:tab w:val="clear" w:pos="1620"/>
          <w:tab w:val="num" w:pos="540"/>
        </w:tabs>
        <w:spacing w:line="320" w:lineRule="atLeast"/>
        <w:ind w:left="540"/>
        <w:jc w:val="both"/>
        <w:rPr>
          <w:b/>
        </w:rPr>
      </w:pPr>
      <w:r>
        <w:rPr>
          <w:b/>
        </w:rPr>
        <w:t xml:space="preserve"> </w:t>
      </w:r>
      <w:r w:rsidR="007526AC" w:rsidRPr="00105393">
        <w:rPr>
          <w:b/>
        </w:rPr>
        <w:t>A</w:t>
      </w:r>
      <w:r w:rsidR="00105393" w:rsidRPr="00105393">
        <w:rPr>
          <w:b/>
        </w:rPr>
        <w:t xml:space="preserve"> n</w:t>
      </w:r>
      <w:r w:rsidR="007526AC" w:rsidRPr="00105393">
        <w:rPr>
          <w:b/>
        </w:rPr>
        <w:t xml:space="preserve">yilvánosság fejlesztése: </w:t>
      </w:r>
    </w:p>
    <w:p w:rsidR="007526AC" w:rsidRPr="00B8269C" w:rsidRDefault="007526AC" w:rsidP="00901ED6">
      <w:pPr>
        <w:spacing w:line="320" w:lineRule="atLeast"/>
        <w:ind w:left="900"/>
        <w:jc w:val="both"/>
      </w:pPr>
      <w:r w:rsidRPr="00B8269C">
        <w:t xml:space="preserve">→ </w:t>
      </w:r>
      <w:r w:rsidRPr="00B8269C">
        <w:rPr>
          <w:i/>
        </w:rPr>
        <w:t>Kari, tanszéki honlapok</w:t>
      </w:r>
      <w:r w:rsidRPr="00B8269C">
        <w:t xml:space="preserve"> formai-tartalmi fejlesztése folyamatosan történik: rendezvények, oktatások, képzések meghirdetése, oktatási információk: tantárgyi programok, foglalkozási tervek, feladatkiírások, feltöltése, frissítése, aktualizálása folyamatos. Kari minőségfejlesztési tervek és értékelésük felkerült a kari honlapra.</w:t>
      </w:r>
    </w:p>
    <w:p w:rsidR="007526AC" w:rsidRPr="00B8269C" w:rsidRDefault="007526AC" w:rsidP="00F44A2F">
      <w:pPr>
        <w:spacing w:line="320" w:lineRule="atLeast"/>
        <w:ind w:left="900"/>
        <w:jc w:val="both"/>
      </w:pPr>
      <w:r w:rsidRPr="00B8269C">
        <w:t xml:space="preserve">→ </w:t>
      </w:r>
      <w:r w:rsidRPr="00B8269C">
        <w:rPr>
          <w:i/>
        </w:rPr>
        <w:t>Médiaszereplések, kiállítások:</w:t>
      </w:r>
      <w:r w:rsidRPr="00B8269C">
        <w:t xml:space="preserve"> a kari vezetés a kar életében fontos eseményekre, rendezvényekre rendszeresen meghívja a nyomtatott és elektronikus sajtó képviselőit. Az elmúlt időszakban ilyen események voltak:</w:t>
      </w:r>
    </w:p>
    <w:p w:rsidR="00F41A8A" w:rsidRDefault="00F41A8A" w:rsidP="00891185">
      <w:pPr>
        <w:numPr>
          <w:ilvl w:val="0"/>
          <w:numId w:val="20"/>
        </w:numPr>
        <w:spacing w:line="320" w:lineRule="atLeast"/>
        <w:jc w:val="both"/>
      </w:pPr>
      <w:r w:rsidRPr="00B8269C">
        <w:t>Gépelemek labor átadás</w:t>
      </w:r>
      <w:r w:rsidR="00105393">
        <w:t>;</w:t>
      </w:r>
    </w:p>
    <w:p w:rsidR="00F41A8A" w:rsidRDefault="00F41A8A" w:rsidP="00891185">
      <w:pPr>
        <w:numPr>
          <w:ilvl w:val="0"/>
          <w:numId w:val="20"/>
        </w:numPr>
        <w:spacing w:line="320" w:lineRule="atLeast"/>
        <w:jc w:val="both"/>
      </w:pPr>
      <w:r w:rsidRPr="00B8269C">
        <w:t>Rapid Prototyping berendezés átadása</w:t>
      </w:r>
      <w:r w:rsidR="00105393">
        <w:t>;</w:t>
      </w:r>
    </w:p>
    <w:p w:rsidR="00891185" w:rsidRDefault="00F44A2F" w:rsidP="00891185">
      <w:pPr>
        <w:spacing w:line="320" w:lineRule="atLeast"/>
        <w:ind w:left="1440" w:hanging="360"/>
        <w:jc w:val="both"/>
      </w:pPr>
      <w:r>
        <w:t>–</w:t>
      </w:r>
      <w:r w:rsidR="00891185">
        <w:t xml:space="preserve"> </w:t>
      </w:r>
      <w:r w:rsidR="00F41A8A" w:rsidRPr="00B8269C">
        <w:t>„Energetikai audit” és a „Logisztikai szakmérnök képzés” pályázatok zárókonferenciája</w:t>
      </w:r>
      <w:r w:rsidR="00891185">
        <w:t>;</w:t>
      </w:r>
    </w:p>
    <w:p w:rsidR="00F0258E" w:rsidRPr="00B8269C" w:rsidRDefault="00F0258E" w:rsidP="00F0258E">
      <w:pPr>
        <w:numPr>
          <w:ilvl w:val="0"/>
          <w:numId w:val="20"/>
        </w:numPr>
        <w:spacing w:line="320" w:lineRule="atLeast"/>
        <w:jc w:val="both"/>
      </w:pPr>
      <w:r>
        <w:t>Hegesztéstechnológiai laboratórium átadása;</w:t>
      </w:r>
    </w:p>
    <w:p w:rsidR="00F0258E" w:rsidRPr="00B8269C" w:rsidRDefault="00F0258E" w:rsidP="00F0258E">
      <w:pPr>
        <w:numPr>
          <w:ilvl w:val="0"/>
          <w:numId w:val="20"/>
        </w:numPr>
        <w:spacing w:line="320" w:lineRule="atLeast"/>
        <w:jc w:val="both"/>
      </w:pPr>
      <w:r>
        <w:t xml:space="preserve">TIOP nyitókonferencia megszervezése; </w:t>
      </w:r>
    </w:p>
    <w:p w:rsidR="00F0258E" w:rsidRDefault="00F0258E" w:rsidP="00F0258E">
      <w:pPr>
        <w:numPr>
          <w:ilvl w:val="1"/>
          <w:numId w:val="20"/>
        </w:numPr>
        <w:tabs>
          <w:tab w:val="clear" w:pos="2160"/>
          <w:tab w:val="num" w:pos="1440"/>
        </w:tabs>
        <w:spacing w:line="320" w:lineRule="atLeast"/>
        <w:ind w:left="1440"/>
        <w:jc w:val="both"/>
      </w:pPr>
      <w:r>
        <w:t>„Akadémiai kaszinó” kerekasztal a Városi TV-ben, a Kar bemutatása önálló műsor keretében;</w:t>
      </w:r>
    </w:p>
    <w:p w:rsidR="00F0258E" w:rsidRDefault="00F0258E" w:rsidP="00891185">
      <w:pPr>
        <w:numPr>
          <w:ilvl w:val="1"/>
          <w:numId w:val="20"/>
        </w:numPr>
        <w:tabs>
          <w:tab w:val="clear" w:pos="2160"/>
          <w:tab w:val="num" w:pos="1440"/>
        </w:tabs>
        <w:spacing w:line="320" w:lineRule="atLeast"/>
        <w:ind w:left="1440"/>
        <w:jc w:val="both"/>
      </w:pPr>
      <w:r>
        <w:t>Őszi Fizikus Napok;</w:t>
      </w:r>
    </w:p>
    <w:p w:rsidR="00F0258E" w:rsidRPr="00B8269C" w:rsidRDefault="00F0258E" w:rsidP="00891185">
      <w:pPr>
        <w:numPr>
          <w:ilvl w:val="1"/>
          <w:numId w:val="20"/>
        </w:numPr>
        <w:tabs>
          <w:tab w:val="clear" w:pos="2160"/>
          <w:tab w:val="num" w:pos="1440"/>
        </w:tabs>
        <w:spacing w:line="320" w:lineRule="atLeast"/>
        <w:ind w:left="1440"/>
        <w:jc w:val="both"/>
      </w:pPr>
      <w:r>
        <w:t>Kutatók éjszakája.</w:t>
      </w:r>
    </w:p>
    <w:p w:rsidR="00F41A8A" w:rsidRPr="00B8269C" w:rsidRDefault="00F41A8A" w:rsidP="00F44A2F">
      <w:pPr>
        <w:spacing w:line="320" w:lineRule="atLeast"/>
        <w:ind w:left="360"/>
        <w:jc w:val="both"/>
      </w:pPr>
      <w:r w:rsidRPr="00B8269C">
        <w:t>A „Retro” rádióval új együttműködési formát alakítottunk ki, melynek keretében az elmúlt félévben 3-szor sugároztak kari beiskolázási reklámanyagot, illetve rendszeresen készítenek riportokat, tudósításokat a karról.</w:t>
      </w:r>
    </w:p>
    <w:p w:rsidR="00F41A8A" w:rsidRPr="00B8269C" w:rsidRDefault="00F41A8A" w:rsidP="00F44A2F">
      <w:pPr>
        <w:spacing w:line="320" w:lineRule="atLeast"/>
        <w:ind w:left="360"/>
        <w:jc w:val="both"/>
      </w:pPr>
      <w:r w:rsidRPr="00B8269C">
        <w:rPr>
          <w:i/>
        </w:rPr>
        <w:t>Kiállítások:</w:t>
      </w:r>
      <w:r w:rsidRPr="00B8269C">
        <w:t xml:space="preserve"> a kar önálló standdal jelent meg az elmúlt ősszel Budapesten és Baktalórántházán, beiskolázási rendezvényeken.</w:t>
      </w:r>
    </w:p>
    <w:p w:rsidR="00CB645B" w:rsidRDefault="00CB645B" w:rsidP="004A23AE">
      <w:pPr>
        <w:spacing w:line="320" w:lineRule="atLeast"/>
        <w:ind w:left="900"/>
        <w:jc w:val="both"/>
      </w:pPr>
      <w:r>
        <w:t>→</w:t>
      </w:r>
      <w:r w:rsidR="00F41A8A" w:rsidRPr="00B8269C">
        <w:t>A karra érkező, meghívott partnerei</w:t>
      </w:r>
      <w:r w:rsidR="00105393">
        <w:t>nk</w:t>
      </w:r>
      <w:r w:rsidR="00F41A8A" w:rsidRPr="00B8269C">
        <w:t>nek részletesen bemutatjuk karunkat (adottságaink, laborok, kutatások, s</w:t>
      </w:r>
      <w:r w:rsidR="00D25BA4">
        <w:t>tb.) és főiskolánkat. Az elmult tané</w:t>
      </w:r>
      <w:r w:rsidR="00F41A8A" w:rsidRPr="00B8269C">
        <w:t>vben vendégeink voltak: Temesvári, Aradi, Nagyváradi Műszaki Egyetem vezetői</w:t>
      </w:r>
      <w:r w:rsidR="00105393">
        <w:t>, képviselői</w:t>
      </w:r>
      <w:r w:rsidR="00F41A8A" w:rsidRPr="00B8269C">
        <w:t>, Olasz,- Lengyel, - Szlovák Ipari Kamarák képviselői, vállalatok, intézmények, egyetemek vezetői</w:t>
      </w:r>
      <w:r w:rsidR="004C6542" w:rsidRPr="00B8269C">
        <w:t>, vezető szakemberei (záróvizsga-bizottságok elnökei és tagjai).</w:t>
      </w:r>
    </w:p>
    <w:p w:rsidR="004C6542" w:rsidRPr="00105393" w:rsidRDefault="004C6542" w:rsidP="003525A5">
      <w:pPr>
        <w:numPr>
          <w:ilvl w:val="0"/>
          <w:numId w:val="22"/>
        </w:numPr>
        <w:tabs>
          <w:tab w:val="clear" w:pos="1620"/>
        </w:tabs>
        <w:spacing w:line="320" w:lineRule="atLeast"/>
        <w:ind w:left="540"/>
        <w:jc w:val="both"/>
        <w:rPr>
          <w:b/>
          <w:i/>
        </w:rPr>
      </w:pPr>
      <w:r w:rsidRPr="00105393">
        <w:rPr>
          <w:b/>
          <w:i/>
        </w:rPr>
        <w:t>Programok az oktatás színvonalának emelésére</w:t>
      </w:r>
      <w:r w:rsidR="00105393">
        <w:rPr>
          <w:b/>
          <w:i/>
        </w:rPr>
        <w:t>,</w:t>
      </w:r>
      <w:r w:rsidRPr="00105393">
        <w:rPr>
          <w:b/>
          <w:i/>
        </w:rPr>
        <w:t xml:space="preserve"> az oktatók szakmai felkészültségének javítására:</w:t>
      </w:r>
    </w:p>
    <w:p w:rsidR="007247E9" w:rsidRPr="00B8269C" w:rsidRDefault="007247E9" w:rsidP="00CB645B">
      <w:pPr>
        <w:spacing w:line="320" w:lineRule="atLeast"/>
        <w:ind w:left="360" w:hanging="360"/>
        <w:jc w:val="both"/>
      </w:pPr>
      <w:r w:rsidRPr="00B8269C">
        <w:t xml:space="preserve">→ </w:t>
      </w:r>
      <w:r w:rsidRPr="00F93238">
        <w:rPr>
          <w:i/>
        </w:rPr>
        <w:t>Az I. félévben szakmai továbbképzéseken résztvevő oktatók</w:t>
      </w:r>
      <w:r w:rsidRPr="00B8269C">
        <w:t>:</w:t>
      </w:r>
    </w:p>
    <w:p w:rsidR="00D40245" w:rsidRPr="00B8269C" w:rsidRDefault="00CB645B" w:rsidP="00CB645B">
      <w:pPr>
        <w:spacing w:line="320" w:lineRule="atLeast"/>
        <w:ind w:firstLine="360"/>
        <w:jc w:val="both"/>
      </w:pPr>
      <w:r>
        <w:t xml:space="preserve">– </w:t>
      </w:r>
      <w:r w:rsidR="00D40245" w:rsidRPr="00B8269C">
        <w:t xml:space="preserve"> </w:t>
      </w:r>
      <w:r w:rsidR="00105393">
        <w:t xml:space="preserve">  </w:t>
      </w:r>
      <w:r w:rsidR="00D40245" w:rsidRPr="00B8269C">
        <w:t>Dr. Korody Endre: ATPL Distance Learning (pilótaképzés, London)</w:t>
      </w:r>
    </w:p>
    <w:p w:rsidR="00CB645B" w:rsidRDefault="00D40245" w:rsidP="00CB645B">
      <w:pPr>
        <w:numPr>
          <w:ilvl w:val="0"/>
          <w:numId w:val="19"/>
        </w:numPr>
        <w:spacing w:line="320" w:lineRule="atLeast"/>
        <w:jc w:val="both"/>
      </w:pPr>
      <w:r w:rsidRPr="00B8269C">
        <w:t>Hajdu A., Kovács A. : Radiográfiai továbbképzés (SZTÁV, Bp.)</w:t>
      </w:r>
    </w:p>
    <w:p w:rsidR="00D40245" w:rsidRPr="00B8269C" w:rsidRDefault="00D40245" w:rsidP="00CB645B">
      <w:pPr>
        <w:numPr>
          <w:ilvl w:val="0"/>
          <w:numId w:val="19"/>
        </w:numPr>
        <w:spacing w:line="320" w:lineRule="atLeast"/>
        <w:jc w:val="both"/>
      </w:pPr>
      <w:r w:rsidRPr="00B8269C">
        <w:t xml:space="preserve"> Dr. Péter L., Hajdu A., Kovács A.: Hegesztő szimulátor üzemeltetői és kezelői továbbképzés (Mátraheg. Kft, </w:t>
      </w:r>
      <w:r w:rsidR="008B46E9" w:rsidRPr="00B8269C">
        <w:t xml:space="preserve"> Gyöngyös)</w:t>
      </w:r>
    </w:p>
    <w:p w:rsidR="008B46E9" w:rsidRPr="00B8269C" w:rsidRDefault="008B46E9" w:rsidP="00105393">
      <w:pPr>
        <w:spacing w:line="320" w:lineRule="atLeast"/>
        <w:ind w:left="360" w:hanging="360"/>
        <w:jc w:val="both"/>
      </w:pPr>
      <w:r w:rsidRPr="00B8269C">
        <w:t xml:space="preserve">→ Külső </w:t>
      </w:r>
      <w:r w:rsidRPr="00B8269C">
        <w:rPr>
          <w:i/>
        </w:rPr>
        <w:t>cégek szakmai bemutatóinak</w:t>
      </w:r>
      <w:r w:rsidRPr="00B8269C">
        <w:t xml:space="preserve"> megszervezése, ipari tapasztalattal rendelkező</w:t>
      </w:r>
      <w:r w:rsidR="007E6903" w:rsidRPr="00B8269C">
        <w:t xml:space="preserve"> </w:t>
      </w:r>
      <w:r w:rsidR="007E6903" w:rsidRPr="00B8269C">
        <w:rPr>
          <w:i/>
        </w:rPr>
        <w:t>külső szakemberek</w:t>
      </w:r>
      <w:r w:rsidR="007E6903" w:rsidRPr="00B8269C">
        <w:t xml:space="preserve"> bevonása témakörök oktatásába. Az </w:t>
      </w:r>
      <w:r w:rsidR="00891185">
        <w:t>elmúlt tanévben</w:t>
      </w:r>
      <w:r w:rsidR="0086138F" w:rsidRPr="00B8269C">
        <w:t xml:space="preserve"> meghívott előadók, témakörök:</w:t>
      </w:r>
    </w:p>
    <w:p w:rsidR="004C6542" w:rsidRPr="00B8269C" w:rsidRDefault="0086138F" w:rsidP="003525A5">
      <w:pPr>
        <w:numPr>
          <w:ilvl w:val="0"/>
          <w:numId w:val="29"/>
        </w:numPr>
        <w:tabs>
          <w:tab w:val="clear" w:pos="2160"/>
          <w:tab w:val="num" w:pos="900"/>
        </w:tabs>
        <w:spacing w:line="320" w:lineRule="atLeast"/>
        <w:ind w:left="900"/>
        <w:jc w:val="both"/>
      </w:pPr>
      <w:r w:rsidRPr="00B8269C">
        <w:t>Prof. Dr. Győri Zoltán (egyetemi tanár, DE): A búzaminőség és minősítés aktuális kérdései.</w:t>
      </w:r>
    </w:p>
    <w:p w:rsidR="000D29B2" w:rsidRPr="00B8269C" w:rsidRDefault="0086138F" w:rsidP="003525A5">
      <w:pPr>
        <w:numPr>
          <w:ilvl w:val="0"/>
          <w:numId w:val="29"/>
        </w:numPr>
        <w:tabs>
          <w:tab w:val="clear" w:pos="2160"/>
          <w:tab w:val="num" w:pos="900"/>
        </w:tabs>
        <w:spacing w:line="320" w:lineRule="atLeast"/>
        <w:ind w:left="900"/>
        <w:jc w:val="both"/>
      </w:pPr>
      <w:r w:rsidRPr="00B8269C">
        <w:t xml:space="preserve">Palkovics László (Knorr Bremse igazgatója, Kecskeméti Műszaki Főiskola </w:t>
      </w:r>
      <w:r w:rsidR="00105393">
        <w:t>stratégiai</w:t>
      </w:r>
      <w:r w:rsidRPr="00B8269C">
        <w:t xml:space="preserve"> rektorhelyettes):</w:t>
      </w:r>
      <w:r w:rsidR="00891185">
        <w:t xml:space="preserve"> </w:t>
      </w:r>
      <w:r w:rsidRPr="00B8269C">
        <w:t>Járműfejlesztések napjainkban.</w:t>
      </w:r>
    </w:p>
    <w:p w:rsidR="000D29B2" w:rsidRPr="00B8269C" w:rsidRDefault="0086138F" w:rsidP="003525A5">
      <w:pPr>
        <w:numPr>
          <w:ilvl w:val="0"/>
          <w:numId w:val="29"/>
        </w:numPr>
        <w:tabs>
          <w:tab w:val="clear" w:pos="2160"/>
          <w:tab w:val="num" w:pos="900"/>
        </w:tabs>
        <w:spacing w:line="320" w:lineRule="atLeast"/>
        <w:ind w:left="900"/>
        <w:jc w:val="both"/>
      </w:pPr>
      <w:r w:rsidRPr="00B8269C">
        <w:t xml:space="preserve">H. Tóth Zsolt, FEA üzletág igazgató, Varinex Kft: </w:t>
      </w:r>
      <w:r w:rsidR="00430BAD" w:rsidRPr="00B8269C">
        <w:t>Marc végeselem program lehetőségei, használata.</w:t>
      </w:r>
    </w:p>
    <w:p w:rsidR="00430BAD" w:rsidRPr="00B8269C" w:rsidRDefault="00430BAD" w:rsidP="003525A5">
      <w:pPr>
        <w:numPr>
          <w:ilvl w:val="0"/>
          <w:numId w:val="29"/>
        </w:numPr>
        <w:tabs>
          <w:tab w:val="clear" w:pos="2160"/>
          <w:tab w:val="num" w:pos="900"/>
        </w:tabs>
        <w:spacing w:line="320" w:lineRule="atLeast"/>
        <w:ind w:left="900"/>
        <w:jc w:val="both"/>
      </w:pPr>
      <w:r w:rsidRPr="00B8269C">
        <w:t>Gnedig András, RPT rendszermérnök, Varinex Kft:</w:t>
      </w:r>
      <w:r w:rsidR="00891185">
        <w:t xml:space="preserve"> </w:t>
      </w:r>
      <w:r w:rsidRPr="00B8269C">
        <w:t>Rapid Prototyping berendezés alkalmazási lehetőségei a kisérleti gyártásban és termékfejlesztésben.</w:t>
      </w:r>
    </w:p>
    <w:p w:rsidR="00430BAD" w:rsidRPr="00B8269C" w:rsidRDefault="00430BAD" w:rsidP="003525A5">
      <w:pPr>
        <w:numPr>
          <w:ilvl w:val="0"/>
          <w:numId w:val="29"/>
        </w:numPr>
        <w:tabs>
          <w:tab w:val="clear" w:pos="2160"/>
          <w:tab w:val="num" w:pos="900"/>
        </w:tabs>
        <w:spacing w:line="320" w:lineRule="atLeast"/>
        <w:ind w:left="900"/>
        <w:jc w:val="both"/>
      </w:pPr>
      <w:r w:rsidRPr="00B8269C">
        <w:t>Benus Ferenc, ügyvezető, Mátraheg Kft:</w:t>
      </w:r>
      <w:r w:rsidR="00EC6453" w:rsidRPr="00EC6453">
        <w:t xml:space="preserve"> </w:t>
      </w:r>
      <w:r w:rsidR="00EC6453" w:rsidRPr="00B8269C">
        <w:t>Hegesztő</w:t>
      </w:r>
      <w:r w:rsidR="00EC6453" w:rsidRPr="00EC6453">
        <w:t xml:space="preserve"> </w:t>
      </w:r>
      <w:r w:rsidR="00EC6453" w:rsidRPr="00B8269C">
        <w:t>szimulátor</w:t>
      </w:r>
      <w:r w:rsidR="00EC6453" w:rsidRPr="00EC6453">
        <w:t xml:space="preserve"> </w:t>
      </w:r>
      <w:r w:rsidR="00EC6453" w:rsidRPr="00B8269C">
        <w:t>működése,</w:t>
      </w:r>
      <w:r w:rsidR="00891185">
        <w:t xml:space="preserve"> </w:t>
      </w:r>
      <w:r w:rsidRPr="00B8269C">
        <w:t>alkalmazása a hegesztők oktatásában.</w:t>
      </w:r>
    </w:p>
    <w:p w:rsidR="00430BAD" w:rsidRDefault="00430BAD" w:rsidP="003525A5">
      <w:pPr>
        <w:numPr>
          <w:ilvl w:val="0"/>
          <w:numId w:val="29"/>
        </w:numPr>
        <w:tabs>
          <w:tab w:val="clear" w:pos="2160"/>
          <w:tab w:val="num" w:pos="900"/>
        </w:tabs>
        <w:spacing w:line="320" w:lineRule="atLeast"/>
        <w:ind w:left="900"/>
        <w:jc w:val="both"/>
      </w:pPr>
      <w:r w:rsidRPr="00B8269C">
        <w:t>Dr. Komócsin Mihály, ügyvezető, Cokom Kft:</w:t>
      </w:r>
      <w:r w:rsidR="00EC6453" w:rsidRPr="00EC6453">
        <w:t xml:space="preserve"> </w:t>
      </w:r>
      <w:r w:rsidR="00EC6453" w:rsidRPr="00B8269C">
        <w:t>Hegesztői gyártói utasítás</w:t>
      </w:r>
      <w:r w:rsidR="00891185">
        <w:t xml:space="preserve"> </w:t>
      </w:r>
      <w:r w:rsidRPr="00B8269C">
        <w:t>(WPS) készítés Hegtech 4.1. szoftverrel.</w:t>
      </w:r>
    </w:p>
    <w:p w:rsidR="00891185" w:rsidRDefault="00891185" w:rsidP="003525A5">
      <w:pPr>
        <w:numPr>
          <w:ilvl w:val="0"/>
          <w:numId w:val="29"/>
        </w:numPr>
        <w:tabs>
          <w:tab w:val="clear" w:pos="2160"/>
          <w:tab w:val="num" w:pos="900"/>
        </w:tabs>
        <w:spacing w:line="320" w:lineRule="atLeast"/>
        <w:ind w:left="900"/>
        <w:jc w:val="both"/>
      </w:pPr>
      <w:r>
        <w:t>Szakács Sándor, ügyvezető, Ronavi Kft.: Röntgen felvételek digitalizálása és számítógépes kiértékelése</w:t>
      </w:r>
    </w:p>
    <w:p w:rsidR="00430BAD" w:rsidRDefault="00891185" w:rsidP="003525A5">
      <w:pPr>
        <w:numPr>
          <w:ilvl w:val="0"/>
          <w:numId w:val="29"/>
        </w:numPr>
        <w:tabs>
          <w:tab w:val="clear" w:pos="2160"/>
          <w:tab w:val="num" w:pos="900"/>
        </w:tabs>
        <w:spacing w:line="320" w:lineRule="atLeast"/>
        <w:ind w:left="900"/>
        <w:jc w:val="both"/>
      </w:pPr>
      <w:r>
        <w:t>Kuklics Tibor üzletág igazgató, Grimas Kft.: Speciális mérés</w:t>
      </w:r>
      <w:r w:rsidR="00D25BA4">
        <w:t xml:space="preserve">i </w:t>
      </w:r>
      <w:r>
        <w:t>feladatok megoldása 3D mérőgépen</w:t>
      </w:r>
      <w:r w:rsidR="00783D3E">
        <w:t>.</w:t>
      </w:r>
    </w:p>
    <w:p w:rsidR="003525A5" w:rsidRDefault="003525A5" w:rsidP="003525A5">
      <w:pPr>
        <w:spacing w:line="320" w:lineRule="atLeast"/>
        <w:jc w:val="both"/>
      </w:pPr>
      <w:r>
        <w:sym w:font="Symbol" w:char="F0AE"/>
      </w:r>
      <w:r>
        <w:t xml:space="preserve"> A II. félévben szakmai továbbképzésen résztvevő oktatók</w:t>
      </w:r>
      <w:r w:rsidR="00D25BA4">
        <w:t xml:space="preserve"> és dolgozók</w:t>
      </w:r>
      <w:r>
        <w:t>:</w:t>
      </w:r>
    </w:p>
    <w:p w:rsidR="003525A5" w:rsidRDefault="003525A5" w:rsidP="003525A5">
      <w:pPr>
        <w:numPr>
          <w:ilvl w:val="0"/>
          <w:numId w:val="32"/>
        </w:numPr>
        <w:tabs>
          <w:tab w:val="clear" w:pos="1800"/>
          <w:tab w:val="num" w:pos="900"/>
        </w:tabs>
        <w:spacing w:line="320" w:lineRule="atLeast"/>
        <w:ind w:left="900"/>
        <w:jc w:val="both"/>
      </w:pPr>
      <w:r>
        <w:t>A Kar adminisztrátorai és a patronáló tanárok a TÁMOP 4.1. pályázat keretében „Bologna rendszerű” tanulmányi tanácsadás” továbbképzésen vettek részt.</w:t>
      </w:r>
    </w:p>
    <w:p w:rsidR="00AD6970" w:rsidRDefault="00AD6970" w:rsidP="003525A5">
      <w:pPr>
        <w:numPr>
          <w:ilvl w:val="3"/>
          <w:numId w:val="22"/>
        </w:numPr>
        <w:tabs>
          <w:tab w:val="clear" w:pos="2880"/>
          <w:tab w:val="num" w:pos="540"/>
        </w:tabs>
        <w:spacing w:line="320" w:lineRule="atLeast"/>
        <w:ind w:left="540"/>
        <w:jc w:val="both"/>
      </w:pPr>
      <w:r>
        <w:t>A Kari honlapon a kommunikációs ablak megnyitása megtörtént, a kar működésével, életével kapcsolatos észrevételeket, ötleteket regisztráljuk és megválaszoljuk.</w:t>
      </w:r>
    </w:p>
    <w:p w:rsidR="00011FB8" w:rsidRPr="00B65225" w:rsidRDefault="00B65225" w:rsidP="003525A5">
      <w:pPr>
        <w:numPr>
          <w:ilvl w:val="3"/>
          <w:numId w:val="22"/>
        </w:numPr>
        <w:tabs>
          <w:tab w:val="clear" w:pos="2880"/>
          <w:tab w:val="num" w:pos="540"/>
        </w:tabs>
        <w:spacing w:line="320" w:lineRule="atLeast"/>
        <w:ind w:left="540"/>
        <w:jc w:val="both"/>
      </w:pPr>
      <w:r w:rsidRPr="00B65225">
        <w:t>2011. márciusban</w:t>
      </w:r>
      <w:r>
        <w:t xml:space="preserve"> a beszerzett új műszerek, berendezések felhasználásával tanszékenként új szolgáltatási tervek készültek, ezt követően félévente aktualizáljuk ezeket. A 2010. decemberében megalakult kari Spin-off cég új lendületet adott a kari szolgáltatási tevékenységek fejlesztésének.</w:t>
      </w:r>
    </w:p>
    <w:p w:rsidR="00EC6453" w:rsidRDefault="003525A5" w:rsidP="003525A5">
      <w:pPr>
        <w:spacing w:line="320" w:lineRule="atLeast"/>
        <w:ind w:left="540" w:hanging="360"/>
        <w:jc w:val="both"/>
      </w:pPr>
      <w:r>
        <w:rPr>
          <w:b/>
          <w:i/>
        </w:rPr>
        <w:t xml:space="preserve">15. </w:t>
      </w:r>
      <w:r w:rsidR="005674BA" w:rsidRPr="007D15B6">
        <w:rPr>
          <w:b/>
          <w:i/>
        </w:rPr>
        <w:t>C-SWOT-elemzés</w:t>
      </w:r>
      <w:r w:rsidR="005674BA" w:rsidRPr="00B8269C">
        <w:t xml:space="preserve"> 2011. januárban lezajlott (jegyzőkönyv</w:t>
      </w:r>
      <w:r w:rsidR="00D25BA4">
        <w:t xml:space="preserve"> készült</w:t>
      </w:r>
      <w:r w:rsidR="005674BA" w:rsidRPr="00B8269C">
        <w:t>), az elemzés alapján a kari vezetés aktualizálta a kari stratégiát.</w:t>
      </w:r>
    </w:p>
    <w:p w:rsidR="00EC6453" w:rsidRDefault="005674BA" w:rsidP="003525A5">
      <w:pPr>
        <w:numPr>
          <w:ilvl w:val="2"/>
          <w:numId w:val="22"/>
        </w:numPr>
        <w:tabs>
          <w:tab w:val="clear" w:pos="2340"/>
          <w:tab w:val="num" w:pos="540"/>
        </w:tabs>
        <w:spacing w:line="320" w:lineRule="atLeast"/>
        <w:ind w:left="540"/>
        <w:jc w:val="both"/>
      </w:pPr>
      <w:r w:rsidRPr="00B8269C">
        <w:t>A minőségfejleszt</w:t>
      </w:r>
      <w:r w:rsidR="007D15B6">
        <w:t xml:space="preserve">ési tervben felsorolt infrastruktúra fejlesztések </w:t>
      </w:r>
      <w:r w:rsidR="007E7D07">
        <w:t xml:space="preserve">maradéktalanul </w:t>
      </w:r>
      <w:r w:rsidR="007D15B6">
        <w:t>megvalósultak</w:t>
      </w:r>
      <w:r w:rsidR="007E7D07">
        <w:t>,</w:t>
      </w:r>
      <w:r w:rsidR="007D15B6">
        <w:t xml:space="preserve"> </w:t>
      </w:r>
      <w:r w:rsidRPr="00B8269C">
        <w:t>az új műszerek oktatásba való bevezetése</w:t>
      </w:r>
      <w:r w:rsidR="007D15B6">
        <w:t>,</w:t>
      </w:r>
      <w:r w:rsidRPr="00B8269C">
        <w:t xml:space="preserve"> laboratóriumi programok kidolgozása folyamatosan történik.</w:t>
      </w:r>
    </w:p>
    <w:p w:rsidR="005674BA" w:rsidRPr="00B8269C" w:rsidRDefault="005674BA" w:rsidP="003525A5">
      <w:pPr>
        <w:numPr>
          <w:ilvl w:val="2"/>
          <w:numId w:val="22"/>
        </w:numPr>
        <w:tabs>
          <w:tab w:val="clear" w:pos="2340"/>
          <w:tab w:val="num" w:pos="540"/>
        </w:tabs>
        <w:spacing w:line="320" w:lineRule="atLeast"/>
        <w:ind w:left="540"/>
        <w:jc w:val="both"/>
      </w:pPr>
      <w:r w:rsidRPr="00B8269C">
        <w:t>Az oktatás-kutatás személyi feltételeinek fejlesztése:</w:t>
      </w:r>
    </w:p>
    <w:p w:rsidR="00EC6453" w:rsidRDefault="005674BA" w:rsidP="00EC6453">
      <w:pPr>
        <w:numPr>
          <w:ilvl w:val="0"/>
          <w:numId w:val="19"/>
        </w:numPr>
        <w:spacing w:line="320" w:lineRule="atLeast"/>
        <w:jc w:val="both"/>
      </w:pPr>
      <w:r w:rsidRPr="00B8269C">
        <w:t>Ferenczi Ildikó villamosmérnök felvétele műszaki oktatói státuszba a Közlekedésmérnöki</w:t>
      </w:r>
      <w:r w:rsidR="007D15B6">
        <w:t xml:space="preserve"> és Info</w:t>
      </w:r>
      <w:r w:rsidRPr="00B8269C">
        <w:t>technológiai Tanszékre 2010. december 1-től</w:t>
      </w:r>
      <w:r w:rsidR="007D15B6">
        <w:t>;</w:t>
      </w:r>
    </w:p>
    <w:p w:rsidR="00EC6453" w:rsidRDefault="005674BA" w:rsidP="005674BA">
      <w:pPr>
        <w:numPr>
          <w:ilvl w:val="0"/>
          <w:numId w:val="19"/>
        </w:numPr>
        <w:spacing w:line="320" w:lineRule="atLeast"/>
        <w:jc w:val="both"/>
      </w:pPr>
      <w:r w:rsidRPr="00B8269C">
        <w:t>Bodzás Sándor PhD hallgató felvétele</w:t>
      </w:r>
      <w:r w:rsidR="007D15B6">
        <w:t>, főiskolai adjunktusi kinevezése</w:t>
      </w:r>
      <w:r w:rsidRPr="00B8269C">
        <w:t xml:space="preserve"> </w:t>
      </w:r>
      <w:r w:rsidR="007D15B6">
        <w:t xml:space="preserve">a </w:t>
      </w:r>
      <w:r w:rsidRPr="00B8269C">
        <w:t>Műszaki Alapozó és Gépgyártástechnológia</w:t>
      </w:r>
      <w:r w:rsidR="007D15B6">
        <w:t xml:space="preserve"> Tanszékre 2011. február 15-től;</w:t>
      </w:r>
    </w:p>
    <w:p w:rsidR="005674BA" w:rsidRDefault="005674BA" w:rsidP="005674BA">
      <w:pPr>
        <w:numPr>
          <w:ilvl w:val="0"/>
          <w:numId w:val="19"/>
        </w:numPr>
        <w:spacing w:line="320" w:lineRule="atLeast"/>
        <w:jc w:val="both"/>
      </w:pPr>
      <w:r w:rsidRPr="00B8269C">
        <w:t>Dr. Horváth Róbert (CSc) főiskolai tanár felvétele a Műszaki Alapozó és Gépgyártástechnológia Tanszékre 2011. február 1-től.</w:t>
      </w:r>
    </w:p>
    <w:p w:rsidR="00B65225" w:rsidRPr="00B8269C" w:rsidRDefault="00B65225" w:rsidP="005674BA">
      <w:pPr>
        <w:numPr>
          <w:ilvl w:val="0"/>
          <w:numId w:val="19"/>
        </w:numPr>
        <w:spacing w:line="320" w:lineRule="atLeast"/>
        <w:jc w:val="both"/>
      </w:pPr>
      <w:r>
        <w:t>Dr. Szolnoki Attila 2011. június 30–án Akadémiai doktori fokozatot szerzett</w:t>
      </w:r>
      <w:r w:rsidR="00F0258E">
        <w:t>.</w:t>
      </w:r>
    </w:p>
    <w:p w:rsidR="007F5D35" w:rsidRDefault="007F5D35" w:rsidP="004A23AE">
      <w:pPr>
        <w:numPr>
          <w:ilvl w:val="0"/>
          <w:numId w:val="23"/>
        </w:numPr>
        <w:tabs>
          <w:tab w:val="clear" w:pos="2880"/>
          <w:tab w:val="num" w:pos="540"/>
        </w:tabs>
        <w:spacing w:line="320" w:lineRule="atLeast"/>
        <w:ind w:left="540"/>
        <w:jc w:val="both"/>
      </w:pPr>
      <w:r w:rsidRPr="00B8269C">
        <w:t xml:space="preserve">A hegesztő laboratórium </w:t>
      </w:r>
      <w:r w:rsidR="00F67EFD" w:rsidRPr="00B8269C">
        <w:t xml:space="preserve">MHtE általi akkreditálása 2011. </w:t>
      </w:r>
      <w:r w:rsidR="007D15B6">
        <w:t>januárjában megtörtént, a TÜV-SÜ</w:t>
      </w:r>
      <w:r w:rsidRPr="00B8269C">
        <w:t xml:space="preserve">D általi akkreditálása 2011. februárjában, a nemzetközi hegesztőtechnológus képzés akkreditálása 2011. márciusában </w:t>
      </w:r>
      <w:r w:rsidR="007E7D07">
        <w:t>történt meg</w:t>
      </w:r>
      <w:r w:rsidRPr="00B8269C">
        <w:t>.</w:t>
      </w:r>
    </w:p>
    <w:p w:rsidR="007E7D07" w:rsidRDefault="007A3A22" w:rsidP="003525A5">
      <w:pPr>
        <w:numPr>
          <w:ilvl w:val="0"/>
          <w:numId w:val="21"/>
        </w:numPr>
        <w:tabs>
          <w:tab w:val="clear" w:pos="1440"/>
          <w:tab w:val="num" w:pos="540"/>
        </w:tabs>
        <w:spacing w:line="320" w:lineRule="atLeast"/>
        <w:ind w:left="540"/>
        <w:jc w:val="both"/>
      </w:pPr>
      <w:r>
        <w:t xml:space="preserve"> </w:t>
      </w:r>
      <w:r w:rsidR="00A63F57">
        <w:t xml:space="preserve">A MAB helyszíni kari akkreditációra való felkészülés sikeres volt, a kar dolgozói (a KMFB, a tanszékek, ill. a kari vezetés) határidőre elkészítették az akkreditációhoz szükséges dokumentumokat, </w:t>
      </w:r>
      <w:r w:rsidR="004A2A35">
        <w:t>a MAB helyszíni látogatása pozitív eredménnyel zárult.</w:t>
      </w:r>
    </w:p>
    <w:p w:rsidR="004A2A35" w:rsidRDefault="004A2A35" w:rsidP="004A23AE">
      <w:pPr>
        <w:numPr>
          <w:ilvl w:val="0"/>
          <w:numId w:val="21"/>
        </w:numPr>
        <w:tabs>
          <w:tab w:val="clear" w:pos="1440"/>
          <w:tab w:val="num" w:pos="360"/>
          <w:tab w:val="num" w:pos="540"/>
        </w:tabs>
        <w:spacing w:line="320" w:lineRule="atLeast"/>
        <w:ind w:left="540"/>
        <w:jc w:val="both"/>
      </w:pPr>
      <w:r>
        <w:t>A gazdasági nehézségek (zárolások, elvonások) következtében végrehajtott szerkezeti átalakítások (elbocsátások) miatt a rektor úr utasítására az éves karriertervek kiértékelésére, új tervek készítésére az őszi félévben kerül sor.</w:t>
      </w:r>
    </w:p>
    <w:p w:rsidR="004A2A35" w:rsidRDefault="00DC5407" w:rsidP="004A23AE">
      <w:pPr>
        <w:numPr>
          <w:ilvl w:val="0"/>
          <w:numId w:val="21"/>
        </w:numPr>
        <w:tabs>
          <w:tab w:val="clear" w:pos="1440"/>
          <w:tab w:val="num" w:pos="360"/>
          <w:tab w:val="num" w:pos="540"/>
        </w:tabs>
        <w:spacing w:line="320" w:lineRule="atLeast"/>
        <w:ind w:left="540"/>
        <w:jc w:val="both"/>
      </w:pPr>
      <w:r>
        <w:t>A 201</w:t>
      </w:r>
      <w:r w:rsidR="003525A5">
        <w:t>0/2011 tanévben a következő kiemelt laborfejlesztések történtek:</w:t>
      </w:r>
    </w:p>
    <w:p w:rsidR="003525A5" w:rsidRDefault="003525A5" w:rsidP="003525A5">
      <w:pPr>
        <w:numPr>
          <w:ilvl w:val="0"/>
          <w:numId w:val="32"/>
        </w:numPr>
        <w:tabs>
          <w:tab w:val="clear" w:pos="1800"/>
          <w:tab w:val="num" w:pos="720"/>
        </w:tabs>
        <w:spacing w:line="320" w:lineRule="atLeast"/>
        <w:ind w:left="720"/>
        <w:jc w:val="both"/>
      </w:pPr>
      <w:r>
        <w:t>Energetikai labor: napelemek, kazán beszerzése (6 mFt értékben)</w:t>
      </w:r>
    </w:p>
    <w:p w:rsidR="003525A5" w:rsidRDefault="003525A5" w:rsidP="003525A5">
      <w:pPr>
        <w:numPr>
          <w:ilvl w:val="0"/>
          <w:numId w:val="32"/>
        </w:numPr>
        <w:tabs>
          <w:tab w:val="clear" w:pos="1800"/>
          <w:tab w:val="num" w:pos="720"/>
        </w:tabs>
        <w:spacing w:line="320" w:lineRule="atLeast"/>
        <w:ind w:left="720"/>
        <w:jc w:val="both"/>
      </w:pPr>
      <w:r>
        <w:t>Minőségbiztosítási laboratórium fejlesztése: 20 db számítógép, 1 tanári szerver, interaktív tábla, projektor, MATLAB, SIMULINK szoftverek beszerzése (25 mFt)</w:t>
      </w:r>
    </w:p>
    <w:p w:rsidR="004A2A35" w:rsidRDefault="004A2A35" w:rsidP="004A23AE">
      <w:pPr>
        <w:numPr>
          <w:ilvl w:val="0"/>
          <w:numId w:val="21"/>
        </w:numPr>
        <w:tabs>
          <w:tab w:val="clear" w:pos="1440"/>
          <w:tab w:val="num" w:pos="360"/>
          <w:tab w:val="num" w:pos="540"/>
        </w:tabs>
        <w:spacing w:line="320" w:lineRule="atLeast"/>
        <w:ind w:left="540"/>
        <w:jc w:val="both"/>
      </w:pPr>
      <w:r>
        <w:t>A hallgatói és dolgozói elégedettségmérések 2011. májusában elektronikusan történtek, sajnos nagyon alacsony hallgatói részvétel mellett, ezért az MMK szakokra és az oktatókra vonatkozó hallgatói vélemények nem dolgozhatók fel, nem értékelhetők. A kari dolgozók részvételi aránya 50 %-ot meghaladó volt (26 fő), a vélemények összegzését, a kérdőívek kiértékelését a KMFB 2011. októberében végzi majd el.</w:t>
      </w:r>
    </w:p>
    <w:p w:rsidR="004A2A35" w:rsidRDefault="004A2A35" w:rsidP="004A23AE">
      <w:pPr>
        <w:numPr>
          <w:ilvl w:val="0"/>
          <w:numId w:val="21"/>
        </w:numPr>
        <w:tabs>
          <w:tab w:val="clear" w:pos="1440"/>
          <w:tab w:val="num" w:pos="360"/>
          <w:tab w:val="num" w:pos="540"/>
        </w:tabs>
        <w:spacing w:line="320" w:lineRule="atLeast"/>
        <w:ind w:left="540"/>
        <w:jc w:val="both"/>
      </w:pPr>
      <w:r>
        <w:t>2011-ben ünnepli 50 éves jubileumát az agrár-műszaki képzés a karon, ennek jegyében az alábbi konferenciákat rendeztük meg:</w:t>
      </w:r>
    </w:p>
    <w:p w:rsidR="004A2A35" w:rsidRDefault="004A2A35" w:rsidP="004A2A35">
      <w:pPr>
        <w:numPr>
          <w:ilvl w:val="1"/>
          <w:numId w:val="21"/>
        </w:numPr>
        <w:tabs>
          <w:tab w:val="clear" w:pos="1440"/>
          <w:tab w:val="num" w:pos="720"/>
        </w:tabs>
        <w:spacing w:line="320" w:lineRule="atLeast"/>
        <w:ind w:left="720"/>
        <w:jc w:val="both"/>
      </w:pPr>
      <w:r>
        <w:rPr>
          <w:b/>
        </w:rPr>
        <w:t>„A mérnökképzés 50 éve az MMK-n” jubileumi konferencia</w:t>
      </w:r>
      <w:r>
        <w:t xml:space="preserve"> (2011. május 19.): A konferencián részt vettek volt dolgozóink, hazai és külföldi partnereink (200 fő), amelyen a visszaemlékezések mellett bemutattuk a kar fejlődését elsősorban az infrastruktúra, ill. az oktatás-kutatás területén elért eredményeinket, amelyeket külön kiadványban is megjelentettünk.</w:t>
      </w:r>
    </w:p>
    <w:p w:rsidR="004A2A35" w:rsidRPr="004A2A35" w:rsidRDefault="004A2A35" w:rsidP="004A2A35">
      <w:pPr>
        <w:numPr>
          <w:ilvl w:val="1"/>
          <w:numId w:val="21"/>
        </w:numPr>
        <w:tabs>
          <w:tab w:val="clear" w:pos="1440"/>
          <w:tab w:val="num" w:pos="720"/>
        </w:tabs>
        <w:spacing w:line="320" w:lineRule="atLeast"/>
        <w:ind w:left="720"/>
        <w:jc w:val="both"/>
      </w:pPr>
      <w:r w:rsidRPr="004A2A35">
        <w:t xml:space="preserve">„IMC </w:t>
      </w:r>
      <w:smartTag w:uri="urn:schemas-microsoft-com:office:smarttags" w:element="metricconverter">
        <w:smartTagPr>
          <w:attr w:name="ProductID" w:val="2011”"/>
        </w:smartTagPr>
        <w:r w:rsidRPr="004A2A35">
          <w:t>2011”</w:t>
        </w:r>
      </w:smartTag>
      <w:r w:rsidRPr="004A2A35">
        <w:t>, IX. Multidiszciplináris Konferencia</w:t>
      </w:r>
      <w:r>
        <w:t xml:space="preserve"> a Nagybányai Műszaki Egyetemmel közös szervezésben (2011. május 20.): A konferencia kettős jubileum jegyében szerveződött, hiszen a Nagybányai Műszaki Egyetem is 2011-ben ünnepli 50 éves fennállását. A </w:t>
      </w:r>
      <w:r w:rsidR="004A23AE">
        <w:t>nagysikerű konferencián 50 oktató, ill. kutató (közülük 35 külföldi) vett részt, 47 dolgozat jelent meg a konferencia kiadványban, ill. 15 tudományos előadás hangzott el.</w:t>
      </w:r>
    </w:p>
    <w:p w:rsidR="007A3A22" w:rsidRDefault="007A3A22" w:rsidP="007A3A22">
      <w:pPr>
        <w:numPr>
          <w:ilvl w:val="1"/>
          <w:numId w:val="21"/>
        </w:numPr>
        <w:tabs>
          <w:tab w:val="clear" w:pos="1440"/>
          <w:tab w:val="num" w:pos="720"/>
        </w:tabs>
        <w:spacing w:line="320" w:lineRule="atLeast"/>
        <w:ind w:left="720"/>
        <w:jc w:val="both"/>
      </w:pPr>
      <w:r>
        <w:t>„SIPA11” Nemzetközi Élelmiszeripari és Környezetvédelmi Konferencia 2011. november 10-12-én kerül megrendezésre</w:t>
      </w:r>
    </w:p>
    <w:p w:rsidR="007A3A22" w:rsidRDefault="007A3A22" w:rsidP="007A3A22">
      <w:pPr>
        <w:numPr>
          <w:ilvl w:val="1"/>
          <w:numId w:val="21"/>
        </w:numPr>
        <w:tabs>
          <w:tab w:val="clear" w:pos="1440"/>
          <w:tab w:val="num" w:pos="720"/>
        </w:tabs>
        <w:spacing w:line="320" w:lineRule="atLeast"/>
        <w:ind w:left="720"/>
        <w:jc w:val="both"/>
      </w:pPr>
      <w:r>
        <w:t>„Emelőgépek” Konferencia szervezését 2012-re halasztottuk.</w:t>
      </w:r>
    </w:p>
    <w:p w:rsidR="003525A5" w:rsidRDefault="003525A5" w:rsidP="003525A5">
      <w:pPr>
        <w:spacing w:line="320" w:lineRule="atLeast"/>
        <w:jc w:val="both"/>
      </w:pPr>
    </w:p>
    <w:p w:rsidR="00466B07" w:rsidRPr="00B8269C" w:rsidRDefault="007F5D35" w:rsidP="00466B07">
      <w:pPr>
        <w:jc w:val="both"/>
      </w:pPr>
      <w:r w:rsidRPr="00B8269C">
        <w:t>N</w:t>
      </w:r>
      <w:r w:rsidR="00ED5139" w:rsidRPr="00B8269C">
        <w:t xml:space="preserve">yíregyháza, </w:t>
      </w:r>
      <w:r w:rsidR="00CD22D6" w:rsidRPr="00B8269C">
        <w:t>20</w:t>
      </w:r>
      <w:r w:rsidR="00014EF2" w:rsidRPr="00B8269C">
        <w:t>11</w:t>
      </w:r>
      <w:r w:rsidR="00821225" w:rsidRPr="00B8269C">
        <w:t xml:space="preserve">. </w:t>
      </w:r>
      <w:r w:rsidR="00C659A8">
        <w:t>október 10</w:t>
      </w:r>
      <w:r w:rsidR="007E7D07">
        <w:t>.</w:t>
      </w:r>
    </w:p>
    <w:p w:rsidR="00466B07" w:rsidRPr="00B8269C" w:rsidRDefault="00466B07" w:rsidP="00466B07">
      <w:pPr>
        <w:jc w:val="both"/>
      </w:pPr>
    </w:p>
    <w:p w:rsidR="00466B07" w:rsidRPr="00B8269C" w:rsidRDefault="00466B07" w:rsidP="00466B07">
      <w:pPr>
        <w:jc w:val="both"/>
        <w:rPr>
          <w:b/>
        </w:rPr>
      </w:pPr>
    </w:p>
    <w:p w:rsidR="00466B07" w:rsidRPr="00B8269C" w:rsidRDefault="00466B07" w:rsidP="00466B07">
      <w:pPr>
        <w:jc w:val="both"/>
        <w:rPr>
          <w:b/>
        </w:rPr>
      </w:pPr>
    </w:p>
    <w:p w:rsidR="00A9570A" w:rsidRPr="00B8269C" w:rsidRDefault="00A9570A" w:rsidP="00466B07">
      <w:pPr>
        <w:jc w:val="both"/>
        <w:rPr>
          <w:b/>
        </w:rPr>
      </w:pPr>
    </w:p>
    <w:p w:rsidR="00466B07" w:rsidRPr="00B8269C" w:rsidRDefault="00466B07" w:rsidP="00466B07">
      <w:pPr>
        <w:jc w:val="both"/>
      </w:pPr>
      <w:r w:rsidRPr="00B8269C">
        <w:t>…………………………………..</w:t>
      </w:r>
      <w:r w:rsidR="00C54911" w:rsidRPr="00B8269C">
        <w:tab/>
      </w:r>
      <w:r w:rsidR="00C54911" w:rsidRPr="00B8269C">
        <w:tab/>
      </w:r>
      <w:r w:rsidR="00C54911" w:rsidRPr="00B8269C">
        <w:tab/>
        <w:t>…………………………………</w:t>
      </w:r>
      <w:r w:rsidR="00120F2A" w:rsidRPr="00B8269C">
        <w:t>…….</w:t>
      </w:r>
    </w:p>
    <w:p w:rsidR="008767DA" w:rsidRPr="00B8269C" w:rsidRDefault="007F5D35" w:rsidP="007F5D35">
      <w:pPr>
        <w:ind w:firstLine="708"/>
        <w:jc w:val="both"/>
      </w:pPr>
      <w:r w:rsidRPr="00B8269C">
        <w:t xml:space="preserve">Dr. Sikolya László </w:t>
      </w:r>
      <w:r w:rsidRPr="00B8269C">
        <w:tab/>
      </w:r>
      <w:r w:rsidRPr="00B8269C">
        <w:tab/>
      </w:r>
      <w:r w:rsidRPr="00B8269C">
        <w:tab/>
      </w:r>
      <w:r w:rsidRPr="00B8269C">
        <w:tab/>
      </w:r>
      <w:r w:rsidRPr="00B8269C">
        <w:tab/>
        <w:t>Dr. Szigeti Ferenc</w:t>
      </w:r>
      <w:r w:rsidR="00C54911" w:rsidRPr="00B8269C">
        <w:tab/>
      </w:r>
    </w:p>
    <w:p w:rsidR="007F5D35" w:rsidRPr="00B8269C" w:rsidRDefault="007F5D35" w:rsidP="007F5D35">
      <w:pPr>
        <w:ind w:left="708" w:firstLine="708"/>
        <w:jc w:val="both"/>
      </w:pPr>
      <w:r w:rsidRPr="00B8269C">
        <w:t>dékán</w:t>
      </w:r>
      <w:r w:rsidRPr="00B8269C">
        <w:tab/>
      </w:r>
      <w:r w:rsidRPr="00B8269C">
        <w:tab/>
      </w:r>
      <w:r w:rsidRPr="00B8269C">
        <w:tab/>
      </w:r>
      <w:r w:rsidRPr="00B8269C">
        <w:tab/>
      </w:r>
      <w:r w:rsidRPr="00B8269C">
        <w:tab/>
        <w:t xml:space="preserve">     </w:t>
      </w:r>
      <w:r w:rsidRPr="00B8269C">
        <w:tab/>
        <w:t xml:space="preserve">    KMFB elnök</w:t>
      </w:r>
    </w:p>
    <w:p w:rsidR="008767DA" w:rsidRPr="007F5D35" w:rsidRDefault="008767DA" w:rsidP="00466B07">
      <w:pPr>
        <w:jc w:val="both"/>
        <w:rPr>
          <w:sz w:val="26"/>
          <w:szCs w:val="26"/>
        </w:rPr>
      </w:pPr>
    </w:p>
    <w:p w:rsidR="005E54C8" w:rsidRDefault="005E54C8" w:rsidP="00466B07">
      <w:pPr>
        <w:jc w:val="both"/>
        <w:rPr>
          <w:b/>
          <w:sz w:val="26"/>
          <w:szCs w:val="26"/>
        </w:rPr>
      </w:pPr>
    </w:p>
    <w:p w:rsidR="005E54C8" w:rsidRDefault="005E54C8" w:rsidP="00466B07">
      <w:pPr>
        <w:jc w:val="both"/>
        <w:rPr>
          <w:b/>
          <w:sz w:val="26"/>
          <w:szCs w:val="26"/>
        </w:rPr>
      </w:pPr>
    </w:p>
    <w:sectPr w:rsidR="005E54C8" w:rsidSect="002109E9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C3D" w:rsidRDefault="00BF6C3D">
      <w:r>
        <w:separator/>
      </w:r>
    </w:p>
  </w:endnote>
  <w:endnote w:type="continuationSeparator" w:id="0">
    <w:p w:rsidR="00BF6C3D" w:rsidRDefault="00BF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A8" w:rsidRDefault="00C659A8" w:rsidP="00721D2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659A8" w:rsidRDefault="00C659A8" w:rsidP="0029125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9A8" w:rsidRDefault="00C659A8" w:rsidP="00721D20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07913">
      <w:rPr>
        <w:rStyle w:val="Oldalszm"/>
        <w:noProof/>
      </w:rPr>
      <w:t>1</w:t>
    </w:r>
    <w:r>
      <w:rPr>
        <w:rStyle w:val="Oldalszm"/>
      </w:rPr>
      <w:fldChar w:fldCharType="end"/>
    </w:r>
  </w:p>
  <w:p w:rsidR="00C659A8" w:rsidRDefault="00C659A8" w:rsidP="0029125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C3D" w:rsidRDefault="00BF6C3D">
      <w:r>
        <w:separator/>
      </w:r>
    </w:p>
  </w:footnote>
  <w:footnote w:type="continuationSeparator" w:id="0">
    <w:p w:rsidR="00BF6C3D" w:rsidRDefault="00BF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66D1"/>
    <w:multiLevelType w:val="multilevel"/>
    <w:tmpl w:val="A3E64D6A"/>
    <w:lvl w:ilvl="0">
      <w:start w:val="1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C24BE"/>
    <w:multiLevelType w:val="multilevel"/>
    <w:tmpl w:val="570854EE"/>
    <w:lvl w:ilvl="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4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>
      <w:start w:val="13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F7CD6"/>
    <w:multiLevelType w:val="multilevel"/>
    <w:tmpl w:val="F9C6D77E"/>
    <w:lvl w:ilvl="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B01BA"/>
    <w:multiLevelType w:val="hybridMultilevel"/>
    <w:tmpl w:val="7BA62D38"/>
    <w:lvl w:ilvl="0" w:tplc="040E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10744"/>
    <w:multiLevelType w:val="hybridMultilevel"/>
    <w:tmpl w:val="43A4522A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433C4"/>
    <w:multiLevelType w:val="hybridMultilevel"/>
    <w:tmpl w:val="C8A05878"/>
    <w:lvl w:ilvl="0" w:tplc="8A625AE4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63C0375"/>
    <w:multiLevelType w:val="hybridMultilevel"/>
    <w:tmpl w:val="787207D0"/>
    <w:lvl w:ilvl="0" w:tplc="870C71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35631F"/>
    <w:multiLevelType w:val="hybridMultilevel"/>
    <w:tmpl w:val="4F8E5E42"/>
    <w:lvl w:ilvl="0" w:tplc="E1865F3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3C2354">
      <w:start w:val="10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E691CA0"/>
    <w:multiLevelType w:val="hybridMultilevel"/>
    <w:tmpl w:val="604E20B6"/>
    <w:lvl w:ilvl="0" w:tplc="1DBAD270">
      <w:start w:val="1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870C71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56829"/>
    <w:multiLevelType w:val="multilevel"/>
    <w:tmpl w:val="69B4B0B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>
      <w:start w:val="20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609BA"/>
    <w:multiLevelType w:val="hybridMultilevel"/>
    <w:tmpl w:val="DBF83F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4B31"/>
    <w:multiLevelType w:val="hybridMultilevel"/>
    <w:tmpl w:val="A5C6456E"/>
    <w:lvl w:ilvl="0" w:tplc="870C719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01427"/>
    <w:multiLevelType w:val="hybridMultilevel"/>
    <w:tmpl w:val="B0EE068C"/>
    <w:lvl w:ilvl="0" w:tplc="040E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C96644"/>
    <w:multiLevelType w:val="hybridMultilevel"/>
    <w:tmpl w:val="2B06E164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53F6760"/>
    <w:multiLevelType w:val="hybridMultilevel"/>
    <w:tmpl w:val="3ECC7E3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E2660"/>
    <w:multiLevelType w:val="hybridMultilevel"/>
    <w:tmpl w:val="E4FAFB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E4768"/>
    <w:multiLevelType w:val="hybridMultilevel"/>
    <w:tmpl w:val="3FC6FC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A84D34"/>
    <w:multiLevelType w:val="hybridMultilevel"/>
    <w:tmpl w:val="0C48A800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8802A98"/>
    <w:multiLevelType w:val="hybridMultilevel"/>
    <w:tmpl w:val="E09079E4"/>
    <w:lvl w:ilvl="0" w:tplc="CEECC31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AB0151"/>
    <w:multiLevelType w:val="multilevel"/>
    <w:tmpl w:val="517EC372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F77D23"/>
    <w:multiLevelType w:val="hybridMultilevel"/>
    <w:tmpl w:val="0DD03F0C"/>
    <w:lvl w:ilvl="0" w:tplc="040E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57238F"/>
    <w:multiLevelType w:val="hybridMultilevel"/>
    <w:tmpl w:val="63727DEA"/>
    <w:lvl w:ilvl="0" w:tplc="E4984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04470"/>
    <w:multiLevelType w:val="hybridMultilevel"/>
    <w:tmpl w:val="9C40F48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B6A3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5284D"/>
    <w:multiLevelType w:val="hybridMultilevel"/>
    <w:tmpl w:val="9E18703C"/>
    <w:lvl w:ilvl="0" w:tplc="821CE5A4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870C719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5E649628">
      <w:start w:val="14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F03E190E">
      <w:start w:val="13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A83DE1"/>
    <w:multiLevelType w:val="hybridMultilevel"/>
    <w:tmpl w:val="5FF6E1F4"/>
    <w:lvl w:ilvl="0" w:tplc="10A29034">
      <w:start w:val="1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A87D54"/>
    <w:multiLevelType w:val="multilevel"/>
    <w:tmpl w:val="FB36F06A"/>
    <w:lvl w:ilvl="0">
      <w:start w:val="1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142C71"/>
    <w:multiLevelType w:val="multilevel"/>
    <w:tmpl w:val="A5AE959C"/>
    <w:lvl w:ilvl="0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>
      <w:start w:val="13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EE1242"/>
    <w:multiLevelType w:val="hybridMultilevel"/>
    <w:tmpl w:val="2396A6A8"/>
    <w:lvl w:ilvl="0" w:tplc="997CB558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ECC31E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C3876"/>
    <w:multiLevelType w:val="hybridMultilevel"/>
    <w:tmpl w:val="7848F94A"/>
    <w:lvl w:ilvl="0" w:tplc="578AA7C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64A14875"/>
    <w:multiLevelType w:val="hybridMultilevel"/>
    <w:tmpl w:val="E24C35FA"/>
    <w:lvl w:ilvl="0" w:tplc="FFD432D0">
      <w:start w:val="1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40C962">
      <w:start w:val="1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18FCDCAA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803DB"/>
    <w:multiLevelType w:val="hybridMultilevel"/>
    <w:tmpl w:val="69B4B0B6"/>
    <w:lvl w:ilvl="0" w:tplc="83D4CF76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  <w:b/>
      </w:rPr>
    </w:lvl>
    <w:lvl w:ilvl="1" w:tplc="9F587146">
      <w:start w:val="20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436B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734D1C"/>
    <w:multiLevelType w:val="multilevel"/>
    <w:tmpl w:val="0DD03F0C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F3BA7"/>
    <w:multiLevelType w:val="multilevel"/>
    <w:tmpl w:val="FB36F06A"/>
    <w:lvl w:ilvl="0">
      <w:start w:val="1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21"/>
  </w:num>
  <w:num w:numId="5">
    <w:abstractNumId w:val="10"/>
  </w:num>
  <w:num w:numId="6">
    <w:abstractNumId w:val="30"/>
  </w:num>
  <w:num w:numId="7">
    <w:abstractNumId w:val="7"/>
  </w:num>
  <w:num w:numId="8">
    <w:abstractNumId w:val="28"/>
  </w:num>
  <w:num w:numId="9">
    <w:abstractNumId w:val="5"/>
  </w:num>
  <w:num w:numId="10">
    <w:abstractNumId w:val="9"/>
  </w:num>
  <w:num w:numId="11">
    <w:abstractNumId w:val="12"/>
  </w:num>
  <w:num w:numId="12">
    <w:abstractNumId w:val="17"/>
  </w:num>
  <w:num w:numId="13">
    <w:abstractNumId w:val="20"/>
  </w:num>
  <w:num w:numId="14">
    <w:abstractNumId w:val="31"/>
  </w:num>
  <w:num w:numId="15">
    <w:abstractNumId w:val="3"/>
  </w:num>
  <w:num w:numId="16">
    <w:abstractNumId w:val="13"/>
  </w:num>
  <w:num w:numId="17">
    <w:abstractNumId w:val="14"/>
  </w:num>
  <w:num w:numId="18">
    <w:abstractNumId w:val="18"/>
  </w:num>
  <w:num w:numId="19">
    <w:abstractNumId w:val="27"/>
  </w:num>
  <w:num w:numId="20">
    <w:abstractNumId w:val="23"/>
  </w:num>
  <w:num w:numId="21">
    <w:abstractNumId w:val="8"/>
  </w:num>
  <w:num w:numId="22">
    <w:abstractNumId w:val="29"/>
  </w:num>
  <w:num w:numId="23">
    <w:abstractNumId w:val="24"/>
  </w:num>
  <w:num w:numId="24">
    <w:abstractNumId w:val="11"/>
  </w:num>
  <w:num w:numId="25">
    <w:abstractNumId w:val="2"/>
  </w:num>
  <w:num w:numId="26">
    <w:abstractNumId w:val="26"/>
  </w:num>
  <w:num w:numId="27">
    <w:abstractNumId w:val="1"/>
  </w:num>
  <w:num w:numId="28">
    <w:abstractNumId w:val="32"/>
  </w:num>
  <w:num w:numId="29">
    <w:abstractNumId w:val="6"/>
  </w:num>
  <w:num w:numId="30">
    <w:abstractNumId w:val="25"/>
  </w:num>
  <w:num w:numId="31">
    <w:abstractNumId w:val="0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07"/>
    <w:rsid w:val="00011FB8"/>
    <w:rsid w:val="00014EF2"/>
    <w:rsid w:val="000A6405"/>
    <w:rsid w:val="000D29B2"/>
    <w:rsid w:val="000E0223"/>
    <w:rsid w:val="000F36B9"/>
    <w:rsid w:val="00103FD4"/>
    <w:rsid w:val="00105393"/>
    <w:rsid w:val="00120F2A"/>
    <w:rsid w:val="001517B6"/>
    <w:rsid w:val="001A36AD"/>
    <w:rsid w:val="001B3BCD"/>
    <w:rsid w:val="001C41AD"/>
    <w:rsid w:val="001D2996"/>
    <w:rsid w:val="001F73FB"/>
    <w:rsid w:val="002109E9"/>
    <w:rsid w:val="002328DD"/>
    <w:rsid w:val="00233A3E"/>
    <w:rsid w:val="002606D5"/>
    <w:rsid w:val="00291255"/>
    <w:rsid w:val="002A43A4"/>
    <w:rsid w:val="0031224D"/>
    <w:rsid w:val="00312590"/>
    <w:rsid w:val="00334E66"/>
    <w:rsid w:val="003525A5"/>
    <w:rsid w:val="00361511"/>
    <w:rsid w:val="00380FC3"/>
    <w:rsid w:val="00386B62"/>
    <w:rsid w:val="003B6DB9"/>
    <w:rsid w:val="003E45F6"/>
    <w:rsid w:val="004014F9"/>
    <w:rsid w:val="0041000E"/>
    <w:rsid w:val="00414C8E"/>
    <w:rsid w:val="00430BAD"/>
    <w:rsid w:val="00466B07"/>
    <w:rsid w:val="00481926"/>
    <w:rsid w:val="004A23AE"/>
    <w:rsid w:val="004A2A35"/>
    <w:rsid w:val="004C3620"/>
    <w:rsid w:val="004C6542"/>
    <w:rsid w:val="004D027D"/>
    <w:rsid w:val="00547CEB"/>
    <w:rsid w:val="00555846"/>
    <w:rsid w:val="0056457C"/>
    <w:rsid w:val="005674BA"/>
    <w:rsid w:val="005A7F45"/>
    <w:rsid w:val="005D680A"/>
    <w:rsid w:val="005E54C8"/>
    <w:rsid w:val="00611AC1"/>
    <w:rsid w:val="006368F7"/>
    <w:rsid w:val="006913BA"/>
    <w:rsid w:val="006A0527"/>
    <w:rsid w:val="00721D20"/>
    <w:rsid w:val="007247E9"/>
    <w:rsid w:val="0074788B"/>
    <w:rsid w:val="007526AC"/>
    <w:rsid w:val="00783D3E"/>
    <w:rsid w:val="007A3A22"/>
    <w:rsid w:val="007A3DEE"/>
    <w:rsid w:val="007D15B6"/>
    <w:rsid w:val="007E6903"/>
    <w:rsid w:val="007E7D07"/>
    <w:rsid w:val="007F52C1"/>
    <w:rsid w:val="007F5D35"/>
    <w:rsid w:val="00821225"/>
    <w:rsid w:val="0083575E"/>
    <w:rsid w:val="008372ED"/>
    <w:rsid w:val="0086138F"/>
    <w:rsid w:val="008767DA"/>
    <w:rsid w:val="00891185"/>
    <w:rsid w:val="008963F4"/>
    <w:rsid w:val="008B46E9"/>
    <w:rsid w:val="00901ED6"/>
    <w:rsid w:val="00935B17"/>
    <w:rsid w:val="009415A1"/>
    <w:rsid w:val="009D23BF"/>
    <w:rsid w:val="009D6BFC"/>
    <w:rsid w:val="00A038DA"/>
    <w:rsid w:val="00A63F57"/>
    <w:rsid w:val="00A904F0"/>
    <w:rsid w:val="00A9570A"/>
    <w:rsid w:val="00AD0EF8"/>
    <w:rsid w:val="00AD6970"/>
    <w:rsid w:val="00B07913"/>
    <w:rsid w:val="00B12D75"/>
    <w:rsid w:val="00B137B9"/>
    <w:rsid w:val="00B156F8"/>
    <w:rsid w:val="00B54F29"/>
    <w:rsid w:val="00B65225"/>
    <w:rsid w:val="00B8269C"/>
    <w:rsid w:val="00BF6C3D"/>
    <w:rsid w:val="00C06395"/>
    <w:rsid w:val="00C54911"/>
    <w:rsid w:val="00C659A8"/>
    <w:rsid w:val="00C91AF0"/>
    <w:rsid w:val="00CB19ED"/>
    <w:rsid w:val="00CB645B"/>
    <w:rsid w:val="00CD22D6"/>
    <w:rsid w:val="00D17AB2"/>
    <w:rsid w:val="00D25BA4"/>
    <w:rsid w:val="00D40245"/>
    <w:rsid w:val="00D652A0"/>
    <w:rsid w:val="00DB0728"/>
    <w:rsid w:val="00DC5407"/>
    <w:rsid w:val="00DE7EA4"/>
    <w:rsid w:val="00E070DF"/>
    <w:rsid w:val="00E129E5"/>
    <w:rsid w:val="00E2237A"/>
    <w:rsid w:val="00E31D25"/>
    <w:rsid w:val="00E4095B"/>
    <w:rsid w:val="00E7211B"/>
    <w:rsid w:val="00E73D03"/>
    <w:rsid w:val="00E96AA8"/>
    <w:rsid w:val="00E97F15"/>
    <w:rsid w:val="00EC6453"/>
    <w:rsid w:val="00ED5139"/>
    <w:rsid w:val="00EE6A56"/>
    <w:rsid w:val="00F0258E"/>
    <w:rsid w:val="00F2414B"/>
    <w:rsid w:val="00F34B72"/>
    <w:rsid w:val="00F41A8A"/>
    <w:rsid w:val="00F43E43"/>
    <w:rsid w:val="00F44A2F"/>
    <w:rsid w:val="00F47979"/>
    <w:rsid w:val="00F64576"/>
    <w:rsid w:val="00F67EFD"/>
    <w:rsid w:val="00F93238"/>
    <w:rsid w:val="00F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B4CD9B4-C5A2-40E1-BE58-F5F5853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A3DEE"/>
    <w:pPr>
      <w:jc w:val="both"/>
    </w:pPr>
    <w:rPr>
      <w:bCs/>
      <w:sz w:val="26"/>
      <w:szCs w:val="26"/>
    </w:rPr>
  </w:style>
  <w:style w:type="paragraph" w:styleId="Szvegtrzsbehzssal2">
    <w:name w:val="Body Text Indent 2"/>
    <w:basedOn w:val="Norml"/>
    <w:rsid w:val="007A3DEE"/>
    <w:pPr>
      <w:spacing w:after="120" w:line="480" w:lineRule="auto"/>
      <w:ind w:left="283"/>
    </w:pPr>
  </w:style>
  <w:style w:type="paragraph" w:styleId="Szvegtrzs3">
    <w:name w:val="Body Text 3"/>
    <w:basedOn w:val="Norml"/>
    <w:rsid w:val="007A3DEE"/>
    <w:pPr>
      <w:spacing w:after="120"/>
    </w:pPr>
    <w:rPr>
      <w:sz w:val="16"/>
      <w:szCs w:val="16"/>
    </w:rPr>
  </w:style>
  <w:style w:type="paragraph" w:customStyle="1" w:styleId="SzvegtrzsII">
    <w:name w:val="Szövegtörzs II"/>
    <w:basedOn w:val="Szvegtrzs"/>
    <w:rsid w:val="007A3DEE"/>
    <w:pPr>
      <w:spacing w:line="360" w:lineRule="auto"/>
    </w:pPr>
    <w:rPr>
      <w:bCs w:val="0"/>
      <w:sz w:val="22"/>
      <w:szCs w:val="20"/>
    </w:rPr>
  </w:style>
  <w:style w:type="paragraph" w:customStyle="1" w:styleId="Listaszerbekezds1">
    <w:name w:val="Listaszerű bekezdés1"/>
    <w:basedOn w:val="Norml"/>
    <w:rsid w:val="007A3DE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rsid w:val="008767DA"/>
    <w:rPr>
      <w:color w:val="0000FF"/>
      <w:u w:val="single"/>
    </w:rPr>
  </w:style>
  <w:style w:type="paragraph" w:styleId="llb">
    <w:name w:val="footer"/>
    <w:basedOn w:val="Norml"/>
    <w:rsid w:val="0029125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91255"/>
  </w:style>
  <w:style w:type="table" w:styleId="Rcsostblzat">
    <w:name w:val="Table Grid"/>
    <w:basedOn w:val="Normltblzat"/>
    <w:rsid w:val="0055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5558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rsid w:val="0010539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2074</Words>
  <Characters>14312</Characters>
  <Application>Microsoft Office Word</Application>
  <DocSecurity>4</DocSecurity>
  <Lines>119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NYÍREGYHÁZI FŐISKOLA</vt:lpstr>
    </vt:vector>
  </TitlesOfParts>
  <Company>MMFK</Company>
  <LinksUpToDate>false</LinksUpToDate>
  <CharactersWithSpaces>16354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NYÍREGYHÁZI FŐISKOLA</dc:title>
  <dc:subject/>
  <dc:creator>NYF</dc:creator>
  <cp:keywords/>
  <dc:description/>
  <cp:lastModifiedBy>Kosztyuné Krajnyák Edit</cp:lastModifiedBy>
  <cp:revision>2</cp:revision>
  <cp:lastPrinted>2011-02-14T14:25:00Z</cp:lastPrinted>
  <dcterms:created xsi:type="dcterms:W3CDTF">2016-06-10T07:50:00Z</dcterms:created>
  <dcterms:modified xsi:type="dcterms:W3CDTF">2016-06-10T07:50:00Z</dcterms:modified>
</cp:coreProperties>
</file>